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4176F" w14:textId="77777777" w:rsidR="00847FE5" w:rsidRPr="00D73E0F" w:rsidRDefault="00847FE5" w:rsidP="00847FE5">
      <w:pPr>
        <w:tabs>
          <w:tab w:val="left" w:pos="2977"/>
        </w:tabs>
        <w:spacing w:after="0" w:line="240" w:lineRule="auto"/>
        <w:rPr>
          <w:rFonts w:ascii="Calibri" w:eastAsia="Calibri" w:hAnsi="Calibri" w:cs="Times New Roman"/>
        </w:rPr>
      </w:pPr>
      <w:r w:rsidRPr="00D73E0F">
        <w:rPr>
          <w:rFonts w:ascii="Calibri" w:eastAsia="Calibri" w:hAnsi="Calibri" w:cs="Times New Roman"/>
          <w:sz w:val="20"/>
          <w:szCs w:val="20"/>
        </w:rPr>
        <w:t>Gmina Miasto Świnoujście</w:t>
      </w:r>
      <w:r w:rsidRPr="00D73E0F">
        <w:rPr>
          <w:rFonts w:ascii="Calibri" w:eastAsia="Calibri" w:hAnsi="Calibri" w:cs="Times New Roman"/>
          <w:sz w:val="20"/>
          <w:szCs w:val="20"/>
        </w:rPr>
        <w:tab/>
      </w:r>
      <w:r w:rsidRPr="00D73E0F">
        <w:rPr>
          <w:rFonts w:ascii="Calibri" w:eastAsia="Calibri" w:hAnsi="Calibri" w:cs="Times New Roman"/>
          <w:sz w:val="20"/>
          <w:szCs w:val="20"/>
        </w:rPr>
        <w:tab/>
      </w:r>
      <w:r w:rsidRPr="00D73E0F">
        <w:rPr>
          <w:rFonts w:ascii="Calibri" w:eastAsia="Calibri" w:hAnsi="Calibri" w:cs="Times New Roman"/>
          <w:sz w:val="20"/>
          <w:szCs w:val="20"/>
        </w:rPr>
        <w:tab/>
      </w:r>
      <w:r w:rsidRPr="00D73E0F">
        <w:rPr>
          <w:rFonts w:ascii="Calibri" w:eastAsia="Calibri" w:hAnsi="Calibri" w:cs="Times New Roman"/>
          <w:sz w:val="20"/>
          <w:szCs w:val="20"/>
        </w:rPr>
        <w:tab/>
      </w:r>
      <w:r w:rsidRPr="00D73E0F">
        <w:rPr>
          <w:rFonts w:ascii="Calibri" w:eastAsia="Calibri" w:hAnsi="Calibri" w:cs="Times New Roman"/>
          <w:sz w:val="20"/>
          <w:szCs w:val="20"/>
        </w:rPr>
        <w:tab/>
      </w:r>
      <w:r w:rsidRPr="00D73E0F">
        <w:rPr>
          <w:rFonts w:ascii="Calibri" w:eastAsia="SimSun" w:hAnsi="Calibri" w:cs="Times New Roman"/>
          <w:lang w:eastAsia="zh-CN"/>
        </w:rPr>
        <w:t xml:space="preserve">Świnoujście, dnia </w:t>
      </w:r>
      <w:r>
        <w:rPr>
          <w:rFonts w:ascii="Calibri" w:eastAsia="SimSun" w:hAnsi="Calibri" w:cs="Times New Roman"/>
          <w:lang w:eastAsia="zh-CN"/>
        </w:rPr>
        <w:t>21.11</w:t>
      </w:r>
      <w:r w:rsidRPr="00D73E0F">
        <w:rPr>
          <w:rFonts w:ascii="Calibri" w:eastAsia="SimSun" w:hAnsi="Calibri" w:cs="Times New Roman"/>
          <w:lang w:eastAsia="zh-CN"/>
        </w:rPr>
        <w:t>.2017r.</w:t>
      </w:r>
    </w:p>
    <w:p w14:paraId="3A33B4C6" w14:textId="77777777" w:rsidR="00847FE5" w:rsidRPr="00D73E0F" w:rsidRDefault="00847FE5" w:rsidP="00847FE5">
      <w:pPr>
        <w:tabs>
          <w:tab w:val="left" w:pos="2977"/>
        </w:tabs>
        <w:spacing w:after="0" w:line="240" w:lineRule="auto"/>
        <w:rPr>
          <w:rFonts w:ascii="Calibri" w:eastAsia="Calibri" w:hAnsi="Calibri" w:cs="Times New Roman"/>
          <w:sz w:val="20"/>
          <w:szCs w:val="20"/>
        </w:rPr>
      </w:pPr>
      <w:r w:rsidRPr="00D73E0F">
        <w:rPr>
          <w:rFonts w:ascii="Calibri" w:eastAsia="Calibri" w:hAnsi="Calibri" w:cs="Times New Roman"/>
          <w:sz w:val="20"/>
          <w:szCs w:val="20"/>
        </w:rPr>
        <w:t xml:space="preserve">ul. Wojska Polskiego 1/5, </w:t>
      </w:r>
    </w:p>
    <w:p w14:paraId="6CAAD34A" w14:textId="77777777" w:rsidR="00847FE5" w:rsidRPr="00D73E0F" w:rsidRDefault="00847FE5" w:rsidP="00847FE5">
      <w:pPr>
        <w:tabs>
          <w:tab w:val="left" w:pos="2977"/>
        </w:tabs>
        <w:spacing w:after="0" w:line="240" w:lineRule="auto"/>
        <w:rPr>
          <w:rFonts w:ascii="Calibri" w:eastAsia="Calibri" w:hAnsi="Calibri" w:cs="Times New Roman"/>
          <w:sz w:val="20"/>
          <w:szCs w:val="20"/>
        </w:rPr>
      </w:pPr>
      <w:r w:rsidRPr="00D73E0F">
        <w:rPr>
          <w:rFonts w:ascii="Calibri" w:eastAsia="Calibri" w:hAnsi="Calibri" w:cs="Times New Roman"/>
          <w:sz w:val="20"/>
          <w:szCs w:val="20"/>
        </w:rPr>
        <w:t xml:space="preserve">72-600 Świnoujście                                                   </w:t>
      </w:r>
    </w:p>
    <w:p w14:paraId="7078A309" w14:textId="77777777" w:rsidR="00847FE5" w:rsidRPr="00D73E0F" w:rsidRDefault="00847FE5" w:rsidP="00847FE5">
      <w:pPr>
        <w:tabs>
          <w:tab w:val="left" w:pos="2977"/>
        </w:tabs>
        <w:spacing w:after="0" w:line="240" w:lineRule="auto"/>
        <w:rPr>
          <w:rFonts w:ascii="Calibri" w:eastAsia="SimSun" w:hAnsi="Calibri" w:cs="Times New Roman"/>
          <w:sz w:val="20"/>
          <w:szCs w:val="20"/>
          <w:lang w:eastAsia="zh-CN"/>
        </w:rPr>
      </w:pPr>
      <w:r w:rsidRPr="00D73E0F">
        <w:rPr>
          <w:rFonts w:ascii="Calibri" w:eastAsia="SimSun" w:hAnsi="Calibri" w:cs="Times New Roman"/>
          <w:sz w:val="20"/>
          <w:szCs w:val="20"/>
          <w:lang w:eastAsia="zh-CN"/>
        </w:rPr>
        <w:t xml:space="preserve">Ośrodek Sportu i Rekreacji „Wyspiarz” </w:t>
      </w:r>
      <w:r w:rsidRPr="00D73E0F">
        <w:rPr>
          <w:rFonts w:ascii="Calibri" w:eastAsia="SimSun" w:hAnsi="Calibri" w:cs="Times New Roman"/>
          <w:sz w:val="20"/>
          <w:szCs w:val="20"/>
          <w:lang w:eastAsia="zh-CN"/>
        </w:rPr>
        <w:tab/>
      </w:r>
      <w:r w:rsidRPr="00D73E0F">
        <w:rPr>
          <w:rFonts w:ascii="Calibri" w:eastAsia="SimSun" w:hAnsi="Calibri" w:cs="Times New Roman"/>
          <w:sz w:val="20"/>
          <w:szCs w:val="20"/>
          <w:lang w:eastAsia="zh-CN"/>
        </w:rPr>
        <w:tab/>
      </w:r>
      <w:r w:rsidRPr="00D73E0F">
        <w:rPr>
          <w:rFonts w:ascii="Calibri" w:eastAsia="SimSun" w:hAnsi="Calibri" w:cs="Times New Roman"/>
          <w:sz w:val="20"/>
          <w:szCs w:val="20"/>
          <w:lang w:eastAsia="zh-CN"/>
        </w:rPr>
        <w:tab/>
      </w:r>
    </w:p>
    <w:p w14:paraId="5F137280" w14:textId="77777777" w:rsidR="00847FE5" w:rsidRPr="00D73E0F" w:rsidRDefault="00847FE5" w:rsidP="00847FE5">
      <w:pPr>
        <w:spacing w:after="0" w:line="240" w:lineRule="auto"/>
        <w:rPr>
          <w:rFonts w:ascii="Calibri" w:eastAsia="SimSun" w:hAnsi="Calibri" w:cs="Times New Roman"/>
          <w:sz w:val="20"/>
          <w:szCs w:val="20"/>
          <w:lang w:eastAsia="zh-CN"/>
        </w:rPr>
      </w:pPr>
      <w:r w:rsidRPr="00D73E0F">
        <w:rPr>
          <w:rFonts w:ascii="Calibri" w:eastAsia="SimSun" w:hAnsi="Calibri" w:cs="Times New Roman"/>
          <w:sz w:val="20"/>
          <w:szCs w:val="20"/>
          <w:lang w:eastAsia="zh-CN"/>
        </w:rPr>
        <w:t>ul. Matejki 22</w:t>
      </w:r>
    </w:p>
    <w:p w14:paraId="081C7770" w14:textId="77777777" w:rsidR="00847FE5" w:rsidRPr="00D73E0F" w:rsidRDefault="00847FE5" w:rsidP="00847FE5">
      <w:pPr>
        <w:spacing w:after="0" w:line="240" w:lineRule="auto"/>
        <w:rPr>
          <w:rFonts w:ascii="Calibri" w:eastAsia="SimSun" w:hAnsi="Calibri" w:cs="Times New Roman"/>
          <w:sz w:val="20"/>
          <w:szCs w:val="20"/>
          <w:lang w:eastAsia="zh-CN"/>
        </w:rPr>
      </w:pPr>
      <w:r w:rsidRPr="00D73E0F">
        <w:rPr>
          <w:rFonts w:ascii="Calibri" w:eastAsia="SimSun" w:hAnsi="Calibri" w:cs="Times New Roman"/>
          <w:sz w:val="20"/>
          <w:szCs w:val="20"/>
          <w:lang w:eastAsia="zh-CN"/>
        </w:rPr>
        <w:t>72-600 Świnoujście</w:t>
      </w:r>
    </w:p>
    <w:p w14:paraId="471EBC7C" w14:textId="77777777" w:rsidR="00847FE5" w:rsidRPr="00D73E0F" w:rsidRDefault="00847FE5" w:rsidP="00847FE5">
      <w:pPr>
        <w:spacing w:after="0" w:line="240" w:lineRule="auto"/>
        <w:rPr>
          <w:rFonts w:ascii="Calibri" w:eastAsia="SimSun" w:hAnsi="Calibri" w:cs="Times New Roman"/>
          <w:lang w:eastAsia="zh-CN"/>
        </w:rPr>
      </w:pPr>
    </w:p>
    <w:p w14:paraId="0131AEC0" w14:textId="77777777" w:rsidR="00847FE5" w:rsidRPr="00D73E0F" w:rsidRDefault="00847FE5" w:rsidP="00847FE5">
      <w:pPr>
        <w:spacing w:after="0" w:line="240" w:lineRule="auto"/>
        <w:rPr>
          <w:rFonts w:ascii="Calibri" w:eastAsia="SimSun" w:hAnsi="Calibri" w:cs="Times New Roman"/>
          <w:lang w:eastAsia="zh-CN"/>
        </w:rPr>
      </w:pPr>
      <w:r w:rsidRPr="00D73E0F">
        <w:rPr>
          <w:rFonts w:ascii="Calibri" w:eastAsia="SimSun" w:hAnsi="Calibri" w:cs="Times New Roman"/>
          <w:lang w:eastAsia="zh-CN"/>
        </w:rPr>
        <w:t xml:space="preserve">Znak sprawy </w:t>
      </w:r>
      <w:r>
        <w:rPr>
          <w:rFonts w:ascii="Calibri" w:eastAsia="SimSun" w:hAnsi="Calibri" w:cs="Times New Roman"/>
          <w:lang w:eastAsia="zh-CN"/>
        </w:rPr>
        <w:t>39</w:t>
      </w:r>
      <w:r w:rsidRPr="00D73E0F">
        <w:rPr>
          <w:rFonts w:ascii="Calibri" w:eastAsia="SimSun" w:hAnsi="Calibri" w:cs="Times New Roman"/>
          <w:lang w:eastAsia="zh-CN"/>
        </w:rPr>
        <w:t>/KR/2017</w:t>
      </w:r>
    </w:p>
    <w:p w14:paraId="6A09BD16" w14:textId="77777777" w:rsidR="00847FE5" w:rsidRPr="00D73E0F" w:rsidRDefault="00847FE5" w:rsidP="00847FE5">
      <w:pPr>
        <w:tabs>
          <w:tab w:val="left" w:pos="360"/>
        </w:tabs>
        <w:spacing w:after="0" w:line="240" w:lineRule="exact"/>
        <w:rPr>
          <w:rFonts w:ascii="Calibri" w:eastAsia="SimSun" w:hAnsi="Calibri" w:cs="Times New Roman"/>
          <w:lang w:eastAsia="zh-CN"/>
        </w:rPr>
      </w:pPr>
      <w:r w:rsidRPr="00D73E0F">
        <w:rPr>
          <w:rFonts w:ascii="Calibri" w:eastAsia="SimSun" w:hAnsi="Calibri" w:cs="Times New Roman"/>
          <w:b/>
          <w:lang w:eastAsia="zh-CN"/>
        </w:rPr>
        <w:tab/>
      </w:r>
      <w:r w:rsidRPr="00D73E0F">
        <w:rPr>
          <w:rFonts w:ascii="Calibri" w:eastAsia="SimSun" w:hAnsi="Calibri" w:cs="Times New Roman"/>
          <w:lang w:eastAsia="zh-CN"/>
        </w:rPr>
        <w:tab/>
      </w:r>
      <w:r w:rsidRPr="00D73E0F">
        <w:rPr>
          <w:rFonts w:ascii="Calibri" w:eastAsia="SimSun" w:hAnsi="Calibri" w:cs="Times New Roman"/>
          <w:lang w:eastAsia="zh-CN"/>
        </w:rPr>
        <w:tab/>
      </w:r>
      <w:r w:rsidRPr="00D73E0F">
        <w:rPr>
          <w:rFonts w:ascii="Calibri" w:eastAsia="SimSun" w:hAnsi="Calibri" w:cs="Times New Roman"/>
          <w:lang w:eastAsia="zh-CN"/>
        </w:rPr>
        <w:tab/>
      </w:r>
      <w:r w:rsidRPr="00D73E0F">
        <w:rPr>
          <w:rFonts w:ascii="Calibri" w:eastAsia="SimSun" w:hAnsi="Calibri" w:cs="Times New Roman"/>
          <w:lang w:eastAsia="zh-CN"/>
        </w:rPr>
        <w:tab/>
      </w:r>
      <w:r w:rsidRPr="00D73E0F">
        <w:rPr>
          <w:rFonts w:ascii="Calibri" w:eastAsia="SimSun" w:hAnsi="Calibri" w:cs="Times New Roman"/>
          <w:lang w:eastAsia="zh-CN"/>
        </w:rPr>
        <w:tab/>
      </w:r>
      <w:r w:rsidRPr="00D73E0F">
        <w:rPr>
          <w:rFonts w:ascii="Calibri" w:eastAsia="SimSun" w:hAnsi="Calibri" w:cs="Times New Roman"/>
          <w:lang w:eastAsia="zh-CN"/>
        </w:rPr>
        <w:tab/>
      </w:r>
      <w:r w:rsidRPr="00D73E0F">
        <w:rPr>
          <w:rFonts w:ascii="Calibri" w:eastAsia="SimSun" w:hAnsi="Calibri" w:cs="Times New Roman"/>
          <w:lang w:eastAsia="zh-CN"/>
        </w:rPr>
        <w:tab/>
      </w:r>
      <w:r w:rsidRPr="00D73E0F">
        <w:rPr>
          <w:rFonts w:ascii="Calibri" w:eastAsia="SimSun" w:hAnsi="Calibri" w:cs="Times New Roman"/>
          <w:lang w:eastAsia="zh-CN"/>
        </w:rPr>
        <w:tab/>
      </w:r>
    </w:p>
    <w:p w14:paraId="12A7DDD2" w14:textId="77777777" w:rsidR="00847FE5" w:rsidRPr="00D73E0F" w:rsidRDefault="00847FE5" w:rsidP="00847FE5">
      <w:pPr>
        <w:spacing w:after="0" w:line="240" w:lineRule="auto"/>
        <w:rPr>
          <w:rFonts w:ascii="Calibri" w:eastAsia="SimSun" w:hAnsi="Calibri" w:cs="Times New Roman"/>
          <w:lang w:eastAsia="zh-CN"/>
        </w:rPr>
      </w:pPr>
    </w:p>
    <w:p w14:paraId="4CF584A6" w14:textId="77777777" w:rsidR="00847FE5" w:rsidRPr="00D73E0F" w:rsidRDefault="00847FE5" w:rsidP="00847FE5">
      <w:pPr>
        <w:spacing w:after="0" w:line="240" w:lineRule="auto"/>
        <w:jc w:val="center"/>
        <w:rPr>
          <w:rFonts w:ascii="Calibri" w:eastAsia="SimSun" w:hAnsi="Calibri" w:cs="Times New Roman"/>
          <w:b/>
          <w:bCs/>
          <w:lang w:eastAsia="zh-CN"/>
        </w:rPr>
      </w:pPr>
      <w:r w:rsidRPr="00D73E0F">
        <w:rPr>
          <w:rFonts w:ascii="Calibri" w:eastAsia="SimSun" w:hAnsi="Calibri" w:cs="Times New Roman"/>
          <w:b/>
          <w:bCs/>
          <w:lang w:eastAsia="zh-CN"/>
        </w:rPr>
        <w:t xml:space="preserve">ZAPYTANIE  OFERTOWE nr </w:t>
      </w:r>
      <w:r>
        <w:rPr>
          <w:rFonts w:ascii="Calibri" w:eastAsia="SimSun" w:hAnsi="Calibri" w:cs="Times New Roman"/>
          <w:b/>
          <w:bCs/>
          <w:lang w:eastAsia="zh-CN"/>
        </w:rPr>
        <w:t>39</w:t>
      </w:r>
      <w:r w:rsidRPr="00D73E0F">
        <w:rPr>
          <w:rFonts w:ascii="Calibri" w:eastAsia="SimSun" w:hAnsi="Calibri" w:cs="Times New Roman"/>
          <w:b/>
          <w:bCs/>
          <w:lang w:eastAsia="zh-CN"/>
        </w:rPr>
        <w:t>/KR/2017</w:t>
      </w:r>
    </w:p>
    <w:p w14:paraId="01EEB976" w14:textId="77777777" w:rsidR="00847FE5" w:rsidRPr="00D73E0F" w:rsidRDefault="00847FE5" w:rsidP="00847FE5">
      <w:pPr>
        <w:spacing w:after="0" w:line="240" w:lineRule="auto"/>
        <w:rPr>
          <w:rFonts w:ascii="Calibri" w:eastAsia="SimSun" w:hAnsi="Calibri" w:cs="Times New Roman"/>
          <w:lang w:eastAsia="zh-CN"/>
        </w:rPr>
      </w:pPr>
      <w:r w:rsidRPr="00D73E0F">
        <w:rPr>
          <w:rFonts w:ascii="Calibri" w:eastAsia="SimSun" w:hAnsi="Calibri" w:cs="Times New Roman"/>
          <w:lang w:eastAsia="zh-CN"/>
        </w:rPr>
        <w:t xml:space="preserve">      </w:t>
      </w:r>
    </w:p>
    <w:p w14:paraId="3E4D9F96" w14:textId="77777777" w:rsidR="00847FE5" w:rsidRPr="00D73E0F" w:rsidRDefault="00847FE5" w:rsidP="00847FE5">
      <w:pPr>
        <w:spacing w:after="0" w:line="360" w:lineRule="auto"/>
        <w:jc w:val="both"/>
        <w:rPr>
          <w:rFonts w:ascii="Calibri" w:eastAsia="SimSun" w:hAnsi="Calibri" w:cs="Times New Roman"/>
          <w:lang w:eastAsia="zh-CN"/>
        </w:rPr>
      </w:pPr>
      <w:r w:rsidRPr="00D73E0F">
        <w:rPr>
          <w:rFonts w:ascii="Calibri" w:eastAsia="SimSun" w:hAnsi="Calibri" w:cs="Times New Roman"/>
          <w:lang w:eastAsia="zh-CN"/>
        </w:rPr>
        <w:t xml:space="preserve">Zamawiający: </w:t>
      </w:r>
    </w:p>
    <w:p w14:paraId="42F00E6B" w14:textId="77777777" w:rsidR="00847FE5" w:rsidRPr="00D73E0F" w:rsidRDefault="00847FE5" w:rsidP="00847FE5">
      <w:pPr>
        <w:spacing w:after="0" w:line="360" w:lineRule="auto"/>
        <w:rPr>
          <w:rFonts w:ascii="Calibri" w:eastAsia="Calibri" w:hAnsi="Calibri" w:cs="Times New Roman"/>
        </w:rPr>
      </w:pPr>
      <w:r w:rsidRPr="00D73E0F">
        <w:rPr>
          <w:rFonts w:ascii="Calibri" w:eastAsia="Calibri" w:hAnsi="Calibri" w:cs="Times New Roman"/>
          <w:b/>
          <w:u w:val="single"/>
        </w:rPr>
        <w:t>Nabywca:</w:t>
      </w:r>
      <w:r w:rsidRPr="00D73E0F">
        <w:rPr>
          <w:rFonts w:ascii="Calibri" w:eastAsia="Calibri" w:hAnsi="Calibri" w:cs="Times New Roman"/>
          <w:b/>
        </w:rPr>
        <w:t xml:space="preserve"> </w:t>
      </w:r>
      <w:r w:rsidRPr="00D73E0F">
        <w:rPr>
          <w:rFonts w:ascii="Calibri" w:eastAsia="Calibri" w:hAnsi="Calibri" w:cs="Times New Roman"/>
        </w:rPr>
        <w:t>Gmina Miasto Świnoujście ul. Wojska Polskiego 1/5, 72-600 Świnoujście                                                   NIP: 855-15-71-375</w:t>
      </w:r>
    </w:p>
    <w:p w14:paraId="0E65EFF2" w14:textId="77777777" w:rsidR="00847FE5" w:rsidRPr="00D73E0F" w:rsidRDefault="00847FE5" w:rsidP="00847FE5">
      <w:pPr>
        <w:spacing w:after="0" w:line="360" w:lineRule="auto"/>
        <w:jc w:val="both"/>
        <w:rPr>
          <w:rFonts w:ascii="Calibri" w:eastAsia="Calibri" w:hAnsi="Calibri" w:cs="Times New Roman"/>
        </w:rPr>
      </w:pPr>
      <w:r w:rsidRPr="00D73E0F">
        <w:rPr>
          <w:rFonts w:ascii="Calibri" w:eastAsia="Calibri" w:hAnsi="Calibri" w:cs="Times New Roman"/>
          <w:b/>
          <w:u w:val="single"/>
        </w:rPr>
        <w:t>Odbiorca:</w:t>
      </w:r>
      <w:r w:rsidRPr="00D73E0F">
        <w:rPr>
          <w:rFonts w:ascii="Calibri" w:eastAsia="Calibri" w:hAnsi="Calibri" w:cs="Times New Roman"/>
          <w:b/>
        </w:rPr>
        <w:t xml:space="preserve"> </w:t>
      </w:r>
      <w:r w:rsidRPr="00D73E0F">
        <w:rPr>
          <w:rFonts w:ascii="Calibri" w:eastAsia="Calibri" w:hAnsi="Calibri" w:cs="Times New Roman"/>
        </w:rPr>
        <w:t>Ośrodek Sportu i Rekreacji „Wyspiarz”, ul. Matejki 22,72-600 Świnoujście</w:t>
      </w:r>
    </w:p>
    <w:p w14:paraId="77B2DEEB" w14:textId="77777777" w:rsidR="00847FE5" w:rsidRPr="00D73E0F" w:rsidRDefault="00847FE5" w:rsidP="00847FE5">
      <w:pPr>
        <w:spacing w:after="0" w:line="360" w:lineRule="auto"/>
        <w:ind w:right="-426"/>
        <w:jc w:val="both"/>
        <w:rPr>
          <w:rFonts w:ascii="Calibri" w:eastAsia="SimSun" w:hAnsi="Calibri" w:cs="Times New Roman"/>
          <w:lang w:eastAsia="zh-CN"/>
        </w:rPr>
      </w:pPr>
    </w:p>
    <w:p w14:paraId="241ECC91" w14:textId="77777777" w:rsidR="00847FE5" w:rsidRPr="00BE3BE4" w:rsidRDefault="00847FE5" w:rsidP="00847FE5">
      <w:pPr>
        <w:spacing w:line="276" w:lineRule="auto"/>
        <w:ind w:right="-2"/>
        <w:jc w:val="both"/>
        <w:rPr>
          <w:rFonts w:cstheme="minorHAnsi"/>
          <w:b/>
          <w:i/>
        </w:rPr>
      </w:pPr>
      <w:r w:rsidRPr="00D73E0F">
        <w:rPr>
          <w:rFonts w:ascii="Calibri" w:eastAsia="SimSun" w:hAnsi="Calibri" w:cs="Times New Roman"/>
          <w:lang w:eastAsia="zh-CN"/>
        </w:rPr>
        <w:t xml:space="preserve">Zaprasza do złożenia ofert na : </w:t>
      </w:r>
      <w:r w:rsidRPr="00BE3BE4">
        <w:rPr>
          <w:rFonts w:eastAsia="SimSun" w:cstheme="minorHAnsi"/>
          <w:b/>
          <w:i/>
          <w:lang w:eastAsia="zh-CN"/>
        </w:rPr>
        <w:t>„</w:t>
      </w:r>
      <w:r w:rsidRPr="00BE3BE4">
        <w:rPr>
          <w:rFonts w:cstheme="minorHAnsi"/>
          <w:b/>
          <w:i/>
        </w:rPr>
        <w:t>wykonanie przegląd</w:t>
      </w:r>
      <w:r>
        <w:rPr>
          <w:rFonts w:cstheme="minorHAnsi"/>
          <w:b/>
          <w:i/>
        </w:rPr>
        <w:t>u</w:t>
      </w:r>
      <w:r w:rsidRPr="00BE3BE4">
        <w:rPr>
          <w:rFonts w:cstheme="minorHAnsi"/>
          <w:b/>
          <w:i/>
        </w:rPr>
        <w:t xml:space="preserve"> instalacji elektrycznej wraz z pomiarami elektrycznymi dla obiekt</w:t>
      </w:r>
      <w:r>
        <w:rPr>
          <w:rFonts w:cstheme="minorHAnsi"/>
          <w:b/>
          <w:i/>
        </w:rPr>
        <w:t>u</w:t>
      </w:r>
      <w:r w:rsidRPr="00BE3BE4">
        <w:rPr>
          <w:rFonts w:cstheme="minorHAnsi"/>
          <w:b/>
          <w:i/>
        </w:rPr>
        <w:t xml:space="preserve"> Ośrodka Sportu i Rekreacji „Wyspiarz”  </w:t>
      </w:r>
      <w:r>
        <w:rPr>
          <w:rFonts w:cstheme="minorHAnsi"/>
          <w:b/>
          <w:i/>
        </w:rPr>
        <w:t xml:space="preserve">- Domu Noclegowym przy                                ul. Matejki 17A </w:t>
      </w:r>
      <w:r w:rsidRPr="00BE3BE4">
        <w:rPr>
          <w:rFonts w:cstheme="minorHAnsi"/>
          <w:b/>
          <w:i/>
        </w:rPr>
        <w:t xml:space="preserve">w Świnoujściu”.  </w:t>
      </w:r>
    </w:p>
    <w:p w14:paraId="4C9A9F6E" w14:textId="77777777" w:rsidR="00847FE5" w:rsidRPr="00D73E0F" w:rsidRDefault="00847FE5" w:rsidP="00847FE5">
      <w:pPr>
        <w:spacing w:line="360" w:lineRule="auto"/>
        <w:ind w:right="-2"/>
        <w:jc w:val="both"/>
        <w:rPr>
          <w:rFonts w:ascii="Calibri" w:eastAsia="SimSun" w:hAnsi="Calibri" w:cs="Times New Roman"/>
          <w:b/>
          <w:lang w:eastAsia="zh-CN"/>
        </w:rPr>
      </w:pPr>
      <w:r w:rsidRPr="00D73E0F">
        <w:rPr>
          <w:rFonts w:ascii="Calibri" w:eastAsia="SimSun" w:hAnsi="Calibri" w:cs="Times New Roman"/>
          <w:lang w:eastAsia="zh-CN"/>
        </w:rPr>
        <w:t xml:space="preserve">Tryb udzielenia zamówienia:  </w:t>
      </w:r>
    </w:p>
    <w:p w14:paraId="62E3271C" w14:textId="77777777" w:rsidR="00847FE5" w:rsidRPr="00D73E0F" w:rsidRDefault="00847FE5" w:rsidP="00847FE5">
      <w:pPr>
        <w:spacing w:after="0" w:line="360" w:lineRule="auto"/>
        <w:ind w:left="426" w:hanging="426"/>
        <w:contextualSpacing/>
        <w:jc w:val="both"/>
        <w:rPr>
          <w:rFonts w:ascii="Calibri" w:eastAsia="Calibri" w:hAnsi="Calibri" w:cs="Times New Roman"/>
        </w:rPr>
      </w:pPr>
      <w:r w:rsidRPr="00D73E0F">
        <w:rPr>
          <w:rFonts w:ascii="Calibri" w:eastAsia="SimSun" w:hAnsi="Calibri" w:cs="Times New Roman"/>
          <w:lang w:eastAsia="zh-CN"/>
        </w:rPr>
        <w:t xml:space="preserve">        W związku z faktem, iż wartość niniejszego zmówienia nie przekracza wyrażonej w złotych równowartości kwoty 30.000 euro, zamówienie będzie realizowane zgodnie z art.4 ust. 8 ustawy z dnia 29 styczna 2004r. Prawo Zamówień Publicznych w oparciu o  procedury określone w Regulaminie udzielania zamówień publicznych, których wartość nie przekracza  wyrażonej w złotych równowartości kwoty 30 000 euro w </w:t>
      </w:r>
      <w:r w:rsidRPr="00D73E0F">
        <w:rPr>
          <w:rFonts w:ascii="Calibri" w:eastAsia="Calibri" w:hAnsi="Calibri" w:cs="Times New Roman"/>
        </w:rPr>
        <w:t>Ośrodku Sportu i Rekreacji „Wyspiarz”.</w:t>
      </w:r>
    </w:p>
    <w:p w14:paraId="3F604972" w14:textId="77777777" w:rsidR="00847FE5" w:rsidRPr="00FD00B8" w:rsidRDefault="00847FE5" w:rsidP="00847FE5">
      <w:pPr>
        <w:pStyle w:val="Akapitzlist"/>
        <w:numPr>
          <w:ilvl w:val="0"/>
          <w:numId w:val="2"/>
        </w:numPr>
        <w:spacing w:line="360" w:lineRule="auto"/>
        <w:ind w:left="426" w:right="-2" w:hanging="426"/>
        <w:rPr>
          <w:rFonts w:cstheme="minorHAnsi"/>
          <w:b/>
          <w:i/>
        </w:rPr>
      </w:pPr>
      <w:r w:rsidRPr="00D34A95">
        <w:rPr>
          <w:rFonts w:ascii="Calibri" w:eastAsia="SimSun" w:hAnsi="Calibri" w:cs="Times New Roman"/>
          <w:lang w:eastAsia="zh-CN"/>
        </w:rPr>
        <w:t xml:space="preserve">Opis przedmiotu zamówienia :                                                                                                                                              </w:t>
      </w:r>
      <w:r w:rsidRPr="00D34A95">
        <w:rPr>
          <w:rFonts w:ascii="Calibri" w:eastAsia="Calibri" w:hAnsi="Calibri" w:cs="Times New Roman"/>
        </w:rPr>
        <w:t>Przedmiotem zamówienia jest</w:t>
      </w:r>
      <w:r w:rsidRPr="00D34A95">
        <w:rPr>
          <w:rFonts w:ascii="Calibri" w:eastAsia="Calibri" w:hAnsi="Calibri" w:cs="Times New Roman"/>
          <w:b/>
        </w:rPr>
        <w:t xml:space="preserve"> </w:t>
      </w:r>
      <w:r w:rsidRPr="00D73E0F">
        <w:t xml:space="preserve">wykonanie </w:t>
      </w:r>
      <w:r w:rsidRPr="00D34A95">
        <w:rPr>
          <w:rFonts w:cstheme="minorHAnsi"/>
        </w:rPr>
        <w:t>przeglądów instalacji elektrycznej wraz z pomiarami elektrycznymi dla obiekt</w:t>
      </w:r>
      <w:r w:rsidR="00CB294E">
        <w:rPr>
          <w:rFonts w:cstheme="minorHAnsi"/>
        </w:rPr>
        <w:t>u</w:t>
      </w:r>
      <w:r w:rsidRPr="00D34A95">
        <w:rPr>
          <w:rFonts w:cstheme="minorHAnsi"/>
        </w:rPr>
        <w:t xml:space="preserve"> Ośrodka Sportu i Rekreacji „Wyspiarz”  </w:t>
      </w:r>
      <w:r>
        <w:rPr>
          <w:rFonts w:cstheme="minorHAnsi"/>
        </w:rPr>
        <w:t xml:space="preserve">: </w:t>
      </w:r>
      <w:r w:rsidR="00CB294E">
        <w:rPr>
          <w:rFonts w:cstheme="minorHAnsi"/>
        </w:rPr>
        <w:t>Domu Noclegowego OSiR                 ul. Matejki 17A</w:t>
      </w:r>
      <w:r>
        <w:rPr>
          <w:rFonts w:cstheme="minorHAnsi"/>
        </w:rPr>
        <w:t xml:space="preserve"> </w:t>
      </w:r>
      <w:r w:rsidRPr="00D34A95">
        <w:rPr>
          <w:rFonts w:cstheme="minorHAnsi"/>
        </w:rPr>
        <w:t>w Świnoujściu</w:t>
      </w:r>
      <w:r w:rsidRPr="00D34A95">
        <w:rPr>
          <w:rFonts w:cstheme="minorHAnsi"/>
          <w:b/>
          <w:i/>
        </w:rPr>
        <w:t xml:space="preserve">  </w:t>
      </w:r>
      <w:r w:rsidRPr="00C81CA6">
        <w:rPr>
          <w:rFonts w:ascii="Calibri" w:eastAsia="Calibri" w:hAnsi="Calibri" w:cs="Calibri"/>
        </w:rPr>
        <w:t>zgodnie z załącznikiem  nr 1- opis przedmiotu zamówienia.</w:t>
      </w:r>
    </w:p>
    <w:p w14:paraId="6BEE5FF2" w14:textId="77777777" w:rsidR="00847FE5" w:rsidRPr="00FD00B8" w:rsidRDefault="00847FE5" w:rsidP="00847FE5">
      <w:pPr>
        <w:pStyle w:val="Akapitzlist"/>
        <w:numPr>
          <w:ilvl w:val="0"/>
          <w:numId w:val="2"/>
        </w:numPr>
        <w:spacing w:line="360" w:lineRule="auto"/>
        <w:ind w:left="426" w:right="-2" w:hanging="426"/>
        <w:jc w:val="both"/>
        <w:rPr>
          <w:rFonts w:cstheme="minorHAnsi"/>
        </w:rPr>
      </w:pPr>
      <w:r w:rsidRPr="00FD00B8">
        <w:rPr>
          <w:rFonts w:cstheme="minorHAnsi"/>
        </w:rPr>
        <w:t>Do obowiązków Wykonawcy będzie należało wykonywanie opisanych wyżej badań zgodnie z art. 62 ust 1 ustawy z dnia 07 lipca 1994 roku Prawo budowlane z późn. zm. w zakresie badania instalacji elektrycznej i piorunochronnej w zakresie stanu sprawności połączeń, osprzętu, zabezpieczeń i środków ochrony od porażeń, oporności izolacji przewodów oraz uziemień instalacji i aparatów.</w:t>
      </w:r>
    </w:p>
    <w:p w14:paraId="32E3B655" w14:textId="77777777" w:rsidR="00847FE5" w:rsidRPr="00D73E0F" w:rsidRDefault="00847FE5" w:rsidP="00847FE5">
      <w:pPr>
        <w:numPr>
          <w:ilvl w:val="0"/>
          <w:numId w:val="2"/>
        </w:numPr>
        <w:spacing w:after="0" w:line="360" w:lineRule="auto"/>
        <w:ind w:left="426" w:hanging="426"/>
        <w:contextualSpacing/>
        <w:jc w:val="both"/>
        <w:rPr>
          <w:rFonts w:ascii="Calibri" w:eastAsia="Calibri" w:hAnsi="Calibri" w:cs="Times New Roman"/>
        </w:rPr>
      </w:pPr>
      <w:r w:rsidRPr="00D73E0F">
        <w:rPr>
          <w:rFonts w:ascii="Calibri" w:eastAsia="Calibri" w:hAnsi="Calibri" w:cs="Arial"/>
          <w:bCs/>
          <w:color w:val="000000"/>
          <w:shd w:val="clear" w:color="auto" w:fill="FFFFFF"/>
        </w:rPr>
        <w:t xml:space="preserve">Cena oferty musi  obejmować wszelkie koszty związane z realizacją przedmiotu zamówienia,                    w wszelkich opłat, należnych podatków itp. </w:t>
      </w:r>
    </w:p>
    <w:p w14:paraId="64D6B89D" w14:textId="77777777" w:rsidR="00847FE5" w:rsidRPr="00D73E0F" w:rsidRDefault="00847FE5" w:rsidP="00847FE5">
      <w:pPr>
        <w:numPr>
          <w:ilvl w:val="0"/>
          <w:numId w:val="2"/>
        </w:numPr>
        <w:spacing w:after="0" w:line="360" w:lineRule="auto"/>
        <w:ind w:left="426" w:hanging="426"/>
        <w:contextualSpacing/>
        <w:rPr>
          <w:rFonts w:ascii="Calibri" w:eastAsia="Calibri" w:hAnsi="Calibri" w:cs="Times New Roman"/>
        </w:rPr>
      </w:pPr>
      <w:r w:rsidRPr="00D73E0F">
        <w:rPr>
          <w:rFonts w:ascii="Calibri" w:eastAsia="SimSun" w:hAnsi="Calibri" w:cs="Times New Roman"/>
          <w:lang w:eastAsia="zh-CN"/>
        </w:rPr>
        <w:lastRenderedPageBreak/>
        <w:t>Kryteria oceny oferty: przy wyborze oferty Zamawiający będzie kierował się kryterium najniższej ceny</w:t>
      </w:r>
      <w:r w:rsidRPr="00D73E0F">
        <w:rPr>
          <w:rFonts w:ascii="Calibri" w:eastAsia="Calibri" w:hAnsi="Calibri" w:cs="Times New Roman"/>
        </w:rPr>
        <w:t xml:space="preserve"> 100 %</w:t>
      </w:r>
    </w:p>
    <w:p w14:paraId="1C7541CB" w14:textId="77777777" w:rsidR="00847FE5" w:rsidRPr="00D73E0F" w:rsidRDefault="00847FE5" w:rsidP="00847FE5">
      <w:pPr>
        <w:numPr>
          <w:ilvl w:val="0"/>
          <w:numId w:val="2"/>
        </w:numPr>
        <w:spacing w:after="0" w:line="360" w:lineRule="auto"/>
        <w:ind w:left="426" w:hanging="426"/>
        <w:contextualSpacing/>
        <w:jc w:val="both"/>
        <w:rPr>
          <w:rFonts w:ascii="Calibri" w:eastAsia="Calibri" w:hAnsi="Calibri" w:cs="Times New Roman"/>
        </w:rPr>
      </w:pPr>
      <w:r w:rsidRPr="00012136">
        <w:rPr>
          <w:rFonts w:ascii="Calibri" w:eastAsia="Calibri" w:hAnsi="Calibri" w:cs="Times New Roman"/>
        </w:rPr>
        <w:t xml:space="preserve">W celu zapoznania się z dokumentacją techniczną, budynkami i dokonania dokładnej wyceny Wykonawcy proszeni są o osobiste wizyty po uprzednim telefonicznym powiadomieniu </w:t>
      </w:r>
      <w:r>
        <w:rPr>
          <w:rFonts w:ascii="Calibri" w:eastAsia="Calibri" w:hAnsi="Calibri" w:cs="Times New Roman"/>
        </w:rPr>
        <w:t>i</w:t>
      </w:r>
      <w:r w:rsidRPr="00012136">
        <w:rPr>
          <w:rFonts w:ascii="Calibri" w:eastAsia="Calibri" w:hAnsi="Calibri" w:cs="Times New Roman"/>
        </w:rPr>
        <w:t xml:space="preserve"> skontaktowaniu się z </w:t>
      </w:r>
      <w:r>
        <w:rPr>
          <w:rFonts w:ascii="Calibri" w:eastAsia="Calibri" w:hAnsi="Calibri" w:cs="Times New Roman"/>
        </w:rPr>
        <w:t xml:space="preserve">kierownikami obiektów </w:t>
      </w:r>
      <w:r w:rsidRPr="00012136">
        <w:rPr>
          <w:rFonts w:ascii="Calibri" w:eastAsia="Calibri" w:hAnsi="Calibri" w:cs="Times New Roman"/>
        </w:rPr>
        <w:t>Zamawiając</w:t>
      </w:r>
      <w:r>
        <w:rPr>
          <w:rFonts w:ascii="Calibri" w:eastAsia="Calibri" w:hAnsi="Calibri" w:cs="Times New Roman"/>
        </w:rPr>
        <w:t>ego.</w:t>
      </w:r>
    </w:p>
    <w:p w14:paraId="5969CBA8" w14:textId="77777777" w:rsidR="00847FE5" w:rsidRPr="00D73E0F" w:rsidRDefault="00847FE5" w:rsidP="00847FE5">
      <w:pPr>
        <w:numPr>
          <w:ilvl w:val="0"/>
          <w:numId w:val="2"/>
        </w:numPr>
        <w:spacing w:after="0" w:line="360" w:lineRule="auto"/>
        <w:ind w:left="426" w:hanging="426"/>
        <w:contextualSpacing/>
        <w:rPr>
          <w:rFonts w:ascii="Calibri" w:eastAsia="Calibri" w:hAnsi="Calibri" w:cs="Times New Roman"/>
        </w:rPr>
      </w:pPr>
      <w:r w:rsidRPr="00D73E0F">
        <w:rPr>
          <w:rFonts w:ascii="Calibri" w:eastAsia="SimSun" w:hAnsi="Calibri" w:cs="Times New Roman"/>
          <w:lang w:eastAsia="zh-CN"/>
        </w:rPr>
        <w:t>Oferta złożona przez Wykonawcę nie dopuszcza składania ofert  częściowych.</w:t>
      </w:r>
    </w:p>
    <w:p w14:paraId="4AB6CDBD" w14:textId="77777777" w:rsidR="00847FE5" w:rsidRPr="00D73E0F" w:rsidRDefault="00847FE5" w:rsidP="00847FE5">
      <w:pPr>
        <w:numPr>
          <w:ilvl w:val="0"/>
          <w:numId w:val="2"/>
        </w:numPr>
        <w:spacing w:after="0" w:line="360" w:lineRule="auto"/>
        <w:ind w:left="426" w:hanging="426"/>
        <w:contextualSpacing/>
        <w:rPr>
          <w:rFonts w:ascii="Calibri" w:eastAsia="Calibri" w:hAnsi="Calibri" w:cs="Times New Roman"/>
        </w:rPr>
      </w:pPr>
      <w:r w:rsidRPr="00D73E0F">
        <w:rPr>
          <w:rFonts w:ascii="Calibri" w:eastAsia="Calibri" w:hAnsi="Calibri" w:cs="Times New Roman"/>
        </w:rPr>
        <w:t>Do oferty należy dołączyć kserokopię /skan/ uprawnień do przeprowadzania w/w prac oraz ubezpieczenie od odpowiedzialności cywilnej z tytułu wykonywanej działalności.</w:t>
      </w:r>
    </w:p>
    <w:p w14:paraId="61FFA01A" w14:textId="77777777" w:rsidR="00847FE5" w:rsidRPr="00D73E0F" w:rsidRDefault="00847FE5" w:rsidP="00847FE5">
      <w:pPr>
        <w:numPr>
          <w:ilvl w:val="0"/>
          <w:numId w:val="2"/>
        </w:numPr>
        <w:spacing w:after="0" w:line="360" w:lineRule="auto"/>
        <w:ind w:left="426" w:hanging="426"/>
        <w:contextualSpacing/>
        <w:rPr>
          <w:rFonts w:ascii="Calibri" w:eastAsia="Calibri" w:hAnsi="Calibri" w:cs="Times New Roman"/>
        </w:rPr>
      </w:pPr>
      <w:r w:rsidRPr="00D73E0F">
        <w:rPr>
          <w:rFonts w:ascii="Calibri" w:eastAsia="SimSun" w:hAnsi="Calibri" w:cs="Times New Roman"/>
          <w:lang w:eastAsia="zh-CN"/>
        </w:rPr>
        <w:t>Termin związania z ofertą: 31 dni.</w:t>
      </w:r>
    </w:p>
    <w:p w14:paraId="26ADFA7C" w14:textId="5E5AB855" w:rsidR="00847FE5" w:rsidRPr="00D73E0F" w:rsidRDefault="00847FE5" w:rsidP="00847FE5">
      <w:pPr>
        <w:numPr>
          <w:ilvl w:val="0"/>
          <w:numId w:val="2"/>
        </w:numPr>
        <w:spacing w:after="0" w:line="360" w:lineRule="auto"/>
        <w:ind w:left="426" w:hanging="426"/>
        <w:contextualSpacing/>
        <w:rPr>
          <w:rFonts w:ascii="Calibri" w:eastAsia="Calibri" w:hAnsi="Calibri" w:cs="Times New Roman"/>
        </w:rPr>
      </w:pPr>
      <w:r w:rsidRPr="00D73E0F">
        <w:rPr>
          <w:rFonts w:ascii="Calibri" w:eastAsia="SimSun" w:hAnsi="Calibri" w:cs="Times New Roman"/>
          <w:lang w:eastAsia="zh-CN"/>
        </w:rPr>
        <w:t xml:space="preserve">Termin wykonania zamówienia: od dnia </w:t>
      </w:r>
      <w:r w:rsidR="00CB294E">
        <w:rPr>
          <w:rFonts w:ascii="Calibri" w:eastAsia="SimSun" w:hAnsi="Calibri" w:cs="Calibri"/>
          <w:b/>
          <w:lang w:eastAsia="zh-CN"/>
        </w:rPr>
        <w:t>01</w:t>
      </w:r>
      <w:r w:rsidRPr="00D73E0F">
        <w:rPr>
          <w:rFonts w:ascii="Calibri" w:eastAsia="SimSun" w:hAnsi="Calibri" w:cs="Calibri"/>
          <w:b/>
          <w:lang w:eastAsia="zh-CN"/>
        </w:rPr>
        <w:t>.</w:t>
      </w:r>
      <w:r w:rsidR="00CB294E">
        <w:rPr>
          <w:rFonts w:ascii="Calibri" w:eastAsia="SimSun" w:hAnsi="Calibri" w:cs="Calibri"/>
          <w:b/>
          <w:lang w:eastAsia="zh-CN"/>
        </w:rPr>
        <w:t>12</w:t>
      </w:r>
      <w:r w:rsidRPr="00D73E0F">
        <w:rPr>
          <w:rFonts w:ascii="Calibri" w:eastAsia="SimSun" w:hAnsi="Calibri" w:cs="Calibri"/>
          <w:b/>
          <w:lang w:eastAsia="zh-CN"/>
        </w:rPr>
        <w:t xml:space="preserve">.2017r. </w:t>
      </w:r>
      <w:r w:rsidRPr="00D73E0F">
        <w:rPr>
          <w:rFonts w:ascii="Calibri" w:eastAsia="SimSun" w:hAnsi="Calibri" w:cs="Calibri"/>
          <w:lang w:eastAsia="zh-CN"/>
        </w:rPr>
        <w:t>do dnia</w:t>
      </w:r>
      <w:r w:rsidRPr="00D73E0F">
        <w:rPr>
          <w:rFonts w:ascii="Calibri" w:eastAsia="SimSun" w:hAnsi="Calibri" w:cs="Calibri"/>
          <w:b/>
          <w:lang w:eastAsia="zh-CN"/>
        </w:rPr>
        <w:t xml:space="preserve"> </w:t>
      </w:r>
      <w:r w:rsidR="00CB294E">
        <w:rPr>
          <w:rFonts w:ascii="Calibri" w:eastAsia="SimSun" w:hAnsi="Calibri" w:cs="Calibri"/>
          <w:b/>
          <w:lang w:eastAsia="zh-CN"/>
        </w:rPr>
        <w:t>1</w:t>
      </w:r>
      <w:r w:rsidR="006772A5">
        <w:rPr>
          <w:rFonts w:ascii="Calibri" w:eastAsia="SimSun" w:hAnsi="Calibri" w:cs="Calibri"/>
          <w:b/>
          <w:lang w:eastAsia="zh-CN"/>
        </w:rPr>
        <w:t>2</w:t>
      </w:r>
      <w:r w:rsidRPr="00D73E0F">
        <w:rPr>
          <w:rFonts w:ascii="Calibri" w:eastAsia="SimSun" w:hAnsi="Calibri" w:cs="Calibri"/>
          <w:b/>
          <w:lang w:eastAsia="zh-CN"/>
        </w:rPr>
        <w:t>.</w:t>
      </w:r>
      <w:r w:rsidR="00CB294E">
        <w:rPr>
          <w:rFonts w:ascii="Calibri" w:eastAsia="SimSun" w:hAnsi="Calibri" w:cs="Calibri"/>
          <w:b/>
          <w:lang w:eastAsia="zh-CN"/>
        </w:rPr>
        <w:t>12</w:t>
      </w:r>
      <w:r w:rsidRPr="00D73E0F">
        <w:rPr>
          <w:rFonts w:ascii="Calibri" w:eastAsia="SimSun" w:hAnsi="Calibri" w:cs="Calibri"/>
          <w:b/>
          <w:lang w:eastAsia="zh-CN"/>
        </w:rPr>
        <w:t>.2017r.</w:t>
      </w:r>
    </w:p>
    <w:p w14:paraId="7B6F363E" w14:textId="77777777" w:rsidR="00847FE5" w:rsidRPr="00D73E0F" w:rsidRDefault="00847FE5" w:rsidP="00847FE5">
      <w:pPr>
        <w:numPr>
          <w:ilvl w:val="0"/>
          <w:numId w:val="2"/>
        </w:numPr>
        <w:spacing w:after="0" w:line="360" w:lineRule="auto"/>
        <w:ind w:left="426" w:hanging="426"/>
        <w:contextualSpacing/>
        <w:rPr>
          <w:rFonts w:ascii="Calibri" w:eastAsia="Calibri" w:hAnsi="Calibri" w:cs="Times New Roman"/>
        </w:rPr>
      </w:pPr>
      <w:r w:rsidRPr="00D73E0F">
        <w:rPr>
          <w:rFonts w:ascii="Calibri" w:eastAsia="SimSun" w:hAnsi="Calibri" w:cs="Times New Roman"/>
          <w:lang w:eastAsia="zh-CN"/>
        </w:rPr>
        <w:t xml:space="preserve">Miejsce i termin złożenia oferty: powinny wpłynąć do dnia </w:t>
      </w:r>
      <w:r w:rsidR="00CB294E">
        <w:rPr>
          <w:rFonts w:ascii="Calibri" w:eastAsia="SimSun" w:hAnsi="Calibri" w:cs="Times New Roman"/>
          <w:b/>
          <w:lang w:eastAsia="zh-CN"/>
        </w:rPr>
        <w:t>28</w:t>
      </w:r>
      <w:r w:rsidRPr="00D73E0F">
        <w:rPr>
          <w:rFonts w:ascii="Calibri" w:eastAsia="SimSun" w:hAnsi="Calibri" w:cs="Times New Roman"/>
          <w:b/>
          <w:lang w:eastAsia="zh-CN"/>
        </w:rPr>
        <w:t>.</w:t>
      </w:r>
      <w:r w:rsidR="00CB294E">
        <w:rPr>
          <w:rFonts w:ascii="Calibri" w:eastAsia="SimSun" w:hAnsi="Calibri" w:cs="Times New Roman"/>
          <w:b/>
          <w:lang w:eastAsia="zh-CN"/>
        </w:rPr>
        <w:t>11</w:t>
      </w:r>
      <w:r w:rsidRPr="00D73E0F">
        <w:rPr>
          <w:rFonts w:ascii="Calibri" w:eastAsia="SimSun" w:hAnsi="Calibri" w:cs="Times New Roman"/>
          <w:b/>
          <w:lang w:eastAsia="zh-CN"/>
        </w:rPr>
        <w:t xml:space="preserve">.2017r. do godz. </w:t>
      </w:r>
      <w:r w:rsidR="00CB294E">
        <w:rPr>
          <w:rFonts w:ascii="Calibri" w:eastAsia="SimSun" w:hAnsi="Calibri" w:cs="Times New Roman"/>
          <w:b/>
          <w:lang w:eastAsia="zh-CN"/>
        </w:rPr>
        <w:t>9</w:t>
      </w:r>
      <w:r w:rsidRPr="00D73E0F">
        <w:rPr>
          <w:rFonts w:ascii="Calibri" w:eastAsia="SimSun" w:hAnsi="Calibri" w:cs="Times New Roman"/>
          <w:b/>
          <w:lang w:eastAsia="zh-CN"/>
        </w:rPr>
        <w:t>.00.</w:t>
      </w:r>
    </w:p>
    <w:p w14:paraId="7480E880" w14:textId="77777777" w:rsidR="00847FE5" w:rsidRPr="00D73E0F" w:rsidRDefault="00847FE5" w:rsidP="00847FE5">
      <w:pPr>
        <w:spacing w:after="0" w:line="360" w:lineRule="auto"/>
        <w:ind w:left="426" w:right="-426" w:hanging="426"/>
        <w:jc w:val="both"/>
        <w:rPr>
          <w:rFonts w:ascii="Calibri" w:eastAsia="SimSun" w:hAnsi="Calibri" w:cs="Times New Roman"/>
          <w:lang w:eastAsia="zh-CN"/>
        </w:rPr>
      </w:pPr>
      <w:r w:rsidRPr="00D73E0F">
        <w:rPr>
          <w:rFonts w:ascii="Calibri" w:eastAsia="SimSun" w:hAnsi="Calibri" w:cs="Times New Roman"/>
          <w:lang w:eastAsia="zh-CN"/>
        </w:rPr>
        <w:t xml:space="preserve">        oferty proszę składać w sekretariacie Ośrodka Sportu i Re</w:t>
      </w:r>
      <w:bookmarkStart w:id="0" w:name="_GoBack"/>
      <w:bookmarkEnd w:id="0"/>
      <w:r w:rsidRPr="00D73E0F">
        <w:rPr>
          <w:rFonts w:ascii="Calibri" w:eastAsia="SimSun" w:hAnsi="Calibri" w:cs="Times New Roman"/>
          <w:lang w:eastAsia="zh-CN"/>
        </w:rPr>
        <w:t xml:space="preserve">kreacji „Wyspiarz” ul. Matejki 22, 72-600 Świnoujście.        </w:t>
      </w:r>
    </w:p>
    <w:p w14:paraId="106459A2" w14:textId="77777777" w:rsidR="00847FE5" w:rsidRPr="00D73E0F" w:rsidRDefault="00847FE5" w:rsidP="00847FE5">
      <w:pPr>
        <w:spacing w:after="0" w:line="360" w:lineRule="auto"/>
        <w:ind w:left="426" w:right="-426" w:hanging="426"/>
        <w:jc w:val="both"/>
        <w:rPr>
          <w:rFonts w:ascii="Calibri" w:eastAsia="SimSun" w:hAnsi="Calibri" w:cs="Times New Roman"/>
          <w:color w:val="0563C1"/>
          <w:u w:val="single"/>
          <w:lang w:eastAsia="zh-CN"/>
        </w:rPr>
      </w:pPr>
      <w:r w:rsidRPr="00D73E0F">
        <w:rPr>
          <w:rFonts w:ascii="Calibri" w:eastAsia="SimSun" w:hAnsi="Calibri" w:cs="Times New Roman"/>
          <w:lang w:eastAsia="zh-CN"/>
        </w:rPr>
        <w:t xml:space="preserve">         Zamawiający dopuszcza również złożenie oferty drogą mailową adres: </w:t>
      </w:r>
      <w:hyperlink r:id="rId5" w:history="1">
        <w:r w:rsidRPr="00D73E0F">
          <w:rPr>
            <w:rFonts w:ascii="Calibri" w:eastAsia="SimSun" w:hAnsi="Calibri" w:cs="Times New Roman"/>
            <w:color w:val="0563C1"/>
            <w:u w:val="single"/>
            <w:lang w:eastAsia="zh-CN"/>
          </w:rPr>
          <w:t>sekretariat@osir.swinoujscie.pl</w:t>
        </w:r>
      </w:hyperlink>
    </w:p>
    <w:p w14:paraId="74CF5B50" w14:textId="77777777" w:rsidR="00847FE5" w:rsidRPr="00D73E0F" w:rsidRDefault="00847FE5" w:rsidP="00847FE5">
      <w:pPr>
        <w:numPr>
          <w:ilvl w:val="0"/>
          <w:numId w:val="2"/>
        </w:numPr>
        <w:spacing w:after="0" w:line="360" w:lineRule="auto"/>
        <w:ind w:left="284" w:right="-426" w:hanging="284"/>
        <w:contextualSpacing/>
        <w:jc w:val="both"/>
        <w:rPr>
          <w:rFonts w:ascii="Calibri" w:eastAsia="SimSun" w:hAnsi="Calibri" w:cs="Times New Roman"/>
          <w:lang w:eastAsia="zh-CN"/>
        </w:rPr>
      </w:pPr>
      <w:r w:rsidRPr="00D73E0F">
        <w:rPr>
          <w:rFonts w:ascii="Calibri" w:eastAsia="SimSun" w:hAnsi="Calibri" w:cs="Times New Roman"/>
          <w:lang w:eastAsia="zh-CN"/>
        </w:rPr>
        <w:t xml:space="preserve">    Informacja o wyborze Wykonawcy zostanie umieszczona na stronie internetowej </w:t>
      </w:r>
    </w:p>
    <w:p w14:paraId="51EF067F" w14:textId="77777777" w:rsidR="00847FE5" w:rsidRPr="00D73E0F" w:rsidRDefault="006772A5" w:rsidP="00847FE5">
      <w:pPr>
        <w:spacing w:after="0" w:line="360" w:lineRule="auto"/>
        <w:ind w:left="720" w:right="-426" w:hanging="294"/>
        <w:contextualSpacing/>
        <w:jc w:val="both"/>
        <w:rPr>
          <w:rFonts w:ascii="Calibri" w:eastAsia="SimSun" w:hAnsi="Calibri" w:cs="Times New Roman"/>
          <w:lang w:eastAsia="zh-CN"/>
        </w:rPr>
      </w:pPr>
      <w:hyperlink r:id="rId6" w:history="1">
        <w:r w:rsidR="00847FE5" w:rsidRPr="00D73E0F">
          <w:rPr>
            <w:rFonts w:ascii="Calibri" w:eastAsia="Calibri" w:hAnsi="Calibri" w:cs="Times New Roman"/>
            <w:color w:val="0563C1"/>
            <w:u w:val="single"/>
          </w:rPr>
          <w:t>http://www.osir.swinoujscie.pl/kategoria/ogloszenia/rozstrzygniecia-ogloszenia</w:t>
        </w:r>
      </w:hyperlink>
    </w:p>
    <w:p w14:paraId="59D9087B" w14:textId="77777777" w:rsidR="00847FE5" w:rsidRPr="00D73E0F" w:rsidRDefault="00847FE5" w:rsidP="00847FE5">
      <w:pPr>
        <w:numPr>
          <w:ilvl w:val="0"/>
          <w:numId w:val="2"/>
        </w:numPr>
        <w:spacing w:after="0" w:line="360" w:lineRule="auto"/>
        <w:ind w:left="426" w:right="-426" w:hanging="426"/>
        <w:contextualSpacing/>
        <w:jc w:val="both"/>
        <w:rPr>
          <w:rFonts w:ascii="Calibri" w:eastAsia="SimSun" w:hAnsi="Calibri" w:cs="Times New Roman"/>
          <w:lang w:eastAsia="zh-CN"/>
        </w:rPr>
      </w:pPr>
      <w:r w:rsidRPr="00D73E0F">
        <w:rPr>
          <w:rFonts w:ascii="Calibri" w:eastAsia="Calibri" w:hAnsi="Calibri" w:cs="Times New Roman"/>
        </w:rPr>
        <w:t xml:space="preserve"> </w:t>
      </w:r>
      <w:r w:rsidRPr="00D73E0F">
        <w:rPr>
          <w:rFonts w:ascii="Calibri" w:eastAsia="SimSun" w:hAnsi="Calibri" w:cs="Times New Roman"/>
          <w:lang w:eastAsia="zh-CN"/>
        </w:rPr>
        <w:t>Zamawiający zastrzega sobie prawo unieważnienia postępowania, zastrzega sobie prawo do nie wybrania żadnego Wykonawcy, bez podania przyczyny. Wykonawcy, których oferty nie zostaną wybrane, nie mogą zgłaszać żadnych roszczeń względem Zamawiającego z tytułu złożenia swojej oferty cenowej. Zamawiający nie dokonuje zwrotu jakichkolwiek należności z tytułu kosztów sporządzenia oferty.</w:t>
      </w:r>
    </w:p>
    <w:p w14:paraId="7627486C" w14:textId="77777777" w:rsidR="00847FE5" w:rsidRPr="00D73E0F" w:rsidRDefault="00847FE5" w:rsidP="00847FE5">
      <w:pPr>
        <w:numPr>
          <w:ilvl w:val="0"/>
          <w:numId w:val="2"/>
        </w:numPr>
        <w:spacing w:after="0" w:line="360" w:lineRule="auto"/>
        <w:ind w:left="426" w:right="-426" w:hanging="426"/>
        <w:contextualSpacing/>
        <w:jc w:val="both"/>
        <w:rPr>
          <w:rFonts w:ascii="Calibri" w:eastAsia="SimSun" w:hAnsi="Calibri" w:cs="Times New Roman"/>
          <w:lang w:eastAsia="zh-CN"/>
        </w:rPr>
      </w:pPr>
      <w:r w:rsidRPr="00D73E0F">
        <w:rPr>
          <w:rFonts w:ascii="Calibri" w:eastAsia="SimSun" w:hAnsi="Calibri" w:cs="Times New Roman"/>
          <w:lang w:eastAsia="zh-CN"/>
        </w:rPr>
        <w:t xml:space="preserve">Zamawiający zastrzega sobie prawo, że przypadku, gdy nie można będzie dokonać wyboru oferty najkorzystniejszej ze względu na to, że złożone oferty przedstawiają taki sam bilans cenowy ofert, Zamawiający wezwie Wykonawców, którzy złożyli te oferty, do złożenia w terminie określonym przez Zamawiającego ofert dodatkowych. </w:t>
      </w:r>
    </w:p>
    <w:p w14:paraId="5C124D18" w14:textId="77777777" w:rsidR="00847FE5" w:rsidRPr="00D73E0F" w:rsidRDefault="00847FE5" w:rsidP="00847FE5">
      <w:pPr>
        <w:numPr>
          <w:ilvl w:val="0"/>
          <w:numId w:val="2"/>
        </w:numPr>
        <w:spacing w:after="0" w:line="360" w:lineRule="auto"/>
        <w:ind w:left="426" w:right="-426" w:hanging="426"/>
        <w:contextualSpacing/>
        <w:jc w:val="both"/>
        <w:rPr>
          <w:rFonts w:ascii="Calibri" w:eastAsia="SimSun" w:hAnsi="Calibri" w:cs="Times New Roman"/>
          <w:lang w:eastAsia="zh-CN"/>
        </w:rPr>
      </w:pPr>
      <w:r w:rsidRPr="00D73E0F">
        <w:rPr>
          <w:rFonts w:ascii="Calibri" w:eastAsia="SimSun" w:hAnsi="Calibri" w:cs="Times New Roman"/>
          <w:lang w:eastAsia="zh-CN"/>
        </w:rPr>
        <w:t>Zamawiający zastrzega sobie prawo do prowadzenia negocjacji w zakresie przedmiotu zamówienia                       i sposobu realizacji umowy, jak również ceny z Wykonawcami. Ostateczna decyzja o podjęciu negocjacji w danym zakresie należy do Zamawiającego.</w:t>
      </w:r>
    </w:p>
    <w:p w14:paraId="45248748" w14:textId="77777777" w:rsidR="00847FE5" w:rsidRPr="00D73E0F" w:rsidRDefault="00847FE5" w:rsidP="00847FE5">
      <w:pPr>
        <w:numPr>
          <w:ilvl w:val="0"/>
          <w:numId w:val="2"/>
        </w:numPr>
        <w:spacing w:after="0" w:line="360" w:lineRule="auto"/>
        <w:ind w:left="426" w:right="-426" w:hanging="426"/>
        <w:contextualSpacing/>
        <w:jc w:val="both"/>
        <w:rPr>
          <w:rFonts w:ascii="Calibri" w:eastAsia="SimSun" w:hAnsi="Calibri" w:cs="Times New Roman"/>
          <w:lang w:eastAsia="zh-CN"/>
        </w:rPr>
      </w:pPr>
      <w:r w:rsidRPr="00D73E0F">
        <w:rPr>
          <w:rFonts w:ascii="Calibri" w:eastAsia="SimSun" w:hAnsi="Calibri" w:cs="Times New Roman"/>
          <w:lang w:eastAsia="zh-CN"/>
        </w:rPr>
        <w:t>Zamawiający zastrzega sobie prawo możliwości nie zrealizowania zamówienia wszystkich wymienionych w nim pozycji.</w:t>
      </w:r>
    </w:p>
    <w:p w14:paraId="2566AEC6" w14:textId="77777777" w:rsidR="00847FE5" w:rsidRPr="00D73E0F" w:rsidRDefault="00847FE5" w:rsidP="00847FE5">
      <w:pPr>
        <w:numPr>
          <w:ilvl w:val="0"/>
          <w:numId w:val="2"/>
        </w:numPr>
        <w:spacing w:after="0" w:line="360" w:lineRule="auto"/>
        <w:ind w:left="426" w:right="-426" w:hanging="426"/>
        <w:contextualSpacing/>
        <w:jc w:val="both"/>
        <w:rPr>
          <w:rFonts w:ascii="Calibri" w:eastAsia="SimSun" w:hAnsi="Calibri" w:cs="Times New Roman"/>
          <w:lang w:eastAsia="zh-CN"/>
        </w:rPr>
      </w:pPr>
      <w:r w:rsidRPr="00D73E0F">
        <w:rPr>
          <w:rFonts w:ascii="Calibri" w:eastAsia="SimSun" w:hAnsi="Calibri" w:cs="Times New Roman"/>
          <w:lang w:eastAsia="zh-CN"/>
        </w:rPr>
        <w:t xml:space="preserve"> Warunki płatności: należność za wykonanie zadania nastąpi w terminie do 21 dni.</w:t>
      </w:r>
    </w:p>
    <w:p w14:paraId="6F4B9EB2" w14:textId="77777777" w:rsidR="00847FE5" w:rsidRPr="00D73E0F" w:rsidRDefault="00847FE5" w:rsidP="00847FE5">
      <w:pPr>
        <w:numPr>
          <w:ilvl w:val="0"/>
          <w:numId w:val="2"/>
        </w:numPr>
        <w:spacing w:after="0" w:line="360" w:lineRule="auto"/>
        <w:ind w:left="426" w:right="-426" w:hanging="426"/>
        <w:contextualSpacing/>
        <w:jc w:val="both"/>
        <w:rPr>
          <w:rFonts w:ascii="Calibri" w:eastAsia="SimSun" w:hAnsi="Calibri" w:cs="Times New Roman"/>
          <w:lang w:eastAsia="zh-CN"/>
        </w:rPr>
      </w:pPr>
      <w:r w:rsidRPr="00D73E0F">
        <w:rPr>
          <w:rFonts w:ascii="Calibri" w:eastAsia="SimSun" w:hAnsi="Calibri" w:cs="Times New Roman"/>
          <w:lang w:eastAsia="zh-CN"/>
        </w:rPr>
        <w:t xml:space="preserve"> Sposób przygotowania oferty: ofertę należy sporządzić w języku polskim na formularzu ofertowym. </w:t>
      </w:r>
    </w:p>
    <w:p w14:paraId="4313F86B" w14:textId="77777777" w:rsidR="00847FE5" w:rsidRPr="00D73E0F" w:rsidRDefault="00847FE5" w:rsidP="00847FE5">
      <w:pPr>
        <w:spacing w:after="0" w:line="360" w:lineRule="auto"/>
        <w:ind w:left="426" w:right="-426" w:hanging="426"/>
        <w:jc w:val="both"/>
        <w:rPr>
          <w:rFonts w:ascii="Calibri" w:eastAsia="SimSun" w:hAnsi="Calibri" w:cs="Times New Roman"/>
          <w:lang w:eastAsia="zh-CN"/>
        </w:rPr>
      </w:pPr>
      <w:r w:rsidRPr="00D73E0F">
        <w:rPr>
          <w:rFonts w:ascii="Calibri" w:eastAsia="SimSun" w:hAnsi="Calibri" w:cs="Times New Roman"/>
          <w:lang w:eastAsia="zh-CN"/>
        </w:rPr>
        <w:t xml:space="preserve">         (Załącznik Nr 2).</w:t>
      </w:r>
    </w:p>
    <w:p w14:paraId="702DEE1F" w14:textId="77777777" w:rsidR="00847FE5" w:rsidRPr="00D73E0F" w:rsidRDefault="00847FE5" w:rsidP="00847FE5">
      <w:pPr>
        <w:spacing w:after="0" w:line="240" w:lineRule="auto"/>
        <w:rPr>
          <w:rFonts w:ascii="Times New Roman" w:eastAsia="SimSun" w:hAnsi="Times New Roman" w:cs="Times New Roman"/>
          <w:sz w:val="24"/>
          <w:szCs w:val="24"/>
          <w:lang w:eastAsia="zh-CN"/>
        </w:rPr>
      </w:pPr>
    </w:p>
    <w:p w14:paraId="2D14FF84" w14:textId="77777777" w:rsidR="002A3EAA" w:rsidRPr="00847FE5" w:rsidRDefault="006772A5" w:rsidP="00847FE5"/>
    <w:sectPr w:rsidR="002A3EAA" w:rsidRPr="00847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D660B"/>
    <w:multiLevelType w:val="hybridMultilevel"/>
    <w:tmpl w:val="1BE69B62"/>
    <w:lvl w:ilvl="0" w:tplc="8D9C44A0">
      <w:start w:val="1"/>
      <w:numFmt w:val="decimal"/>
      <w:lvlText w:val="%1."/>
      <w:lvlJc w:val="left"/>
      <w:pPr>
        <w:ind w:left="720" w:hanging="360"/>
      </w:pPr>
      <w:rPr>
        <w:rFonts w:eastAsia="Times New Roman"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2B7D6E"/>
    <w:multiLevelType w:val="hybridMultilevel"/>
    <w:tmpl w:val="544C8214"/>
    <w:lvl w:ilvl="0" w:tplc="DDE40AF4">
      <w:start w:val="1"/>
      <w:numFmt w:val="decimal"/>
      <w:lvlText w:val="%1."/>
      <w:lvlJc w:val="left"/>
      <w:pPr>
        <w:ind w:left="720" w:hanging="360"/>
      </w:pPr>
      <w:rPr>
        <w:rFonts w:eastAsiaTheme="min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5"/>
    <w:rsid w:val="003F1CC5"/>
    <w:rsid w:val="006772A5"/>
    <w:rsid w:val="00847FE5"/>
    <w:rsid w:val="00AF3510"/>
    <w:rsid w:val="00CB2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A1EE"/>
  <w15:chartTrackingRefBased/>
  <w15:docId w15:val="{B084801E-EBAC-401B-81CF-97AEA3D9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F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47FE5"/>
    <w:rPr>
      <w:color w:val="0563C1" w:themeColor="hyperlink"/>
      <w:u w:val="single"/>
    </w:rPr>
  </w:style>
  <w:style w:type="paragraph" w:styleId="Akapitzlist">
    <w:name w:val="List Paragraph"/>
    <w:basedOn w:val="Normalny"/>
    <w:uiPriority w:val="34"/>
    <w:qFormat/>
    <w:rsid w:val="00847FE5"/>
    <w:pPr>
      <w:ind w:left="720"/>
      <w:contextualSpacing/>
    </w:pPr>
  </w:style>
  <w:style w:type="character" w:customStyle="1" w:styleId="apple-converted-space">
    <w:name w:val="apple-converted-space"/>
    <w:basedOn w:val="Domylnaczcionkaakapitu"/>
    <w:rsid w:val="0084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ir.swinoujscie.pl/kategoria/ogloszenia/rozstrzygniecia-ogloszenia" TargetMode="External"/><Relationship Id="rId5" Type="http://schemas.openxmlformats.org/officeDocument/2006/relationships/hyperlink" Target="mailto:sekretariat@osir.swinoujs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4167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3</cp:revision>
  <dcterms:created xsi:type="dcterms:W3CDTF">2017-11-20T13:35:00Z</dcterms:created>
  <dcterms:modified xsi:type="dcterms:W3CDTF">2017-11-21T13:51:00Z</dcterms:modified>
</cp:coreProperties>
</file>