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92C0F2" w14:textId="77777777" w:rsidR="005E7E49" w:rsidRDefault="0024202C" w:rsidP="005E7E49">
      <w:pPr>
        <w:spacing w:before="120" w:after="0" w:line="240" w:lineRule="auto"/>
        <w:jc w:val="right"/>
        <w:rPr>
          <w:rFonts w:ascii="Arial" w:eastAsia="Times New Roman" w:hAnsi="Arial" w:cs="Arial"/>
        </w:rPr>
      </w:pPr>
      <w:r w:rsidRPr="00995EB2">
        <w:rPr>
          <w:rFonts w:ascii="Arial" w:eastAsia="Times New Roman" w:hAnsi="Arial" w:cs="Arial"/>
        </w:rPr>
        <w:t xml:space="preserve">Załącznik nr 1 </w:t>
      </w:r>
    </w:p>
    <w:p w14:paraId="4E00E16D" w14:textId="77777777" w:rsidR="0024202C" w:rsidRPr="005E7E49" w:rsidRDefault="0024202C" w:rsidP="005E7E49">
      <w:pPr>
        <w:spacing w:before="120" w:after="0" w:line="240" w:lineRule="auto"/>
        <w:jc w:val="right"/>
        <w:rPr>
          <w:rFonts w:ascii="Arial" w:eastAsia="Times New Roman" w:hAnsi="Arial" w:cs="Arial"/>
        </w:rPr>
      </w:pPr>
      <w:r w:rsidRPr="00995EB2">
        <w:rPr>
          <w:rFonts w:ascii="Arial" w:eastAsia="Times New Roman" w:hAnsi="Arial" w:cs="Arial"/>
        </w:rPr>
        <w:t xml:space="preserve">do zapytania ofertowego nr </w:t>
      </w:r>
      <w:r w:rsidR="002972B8">
        <w:rPr>
          <w:rFonts w:ascii="Arial" w:eastAsia="Times New Roman" w:hAnsi="Arial" w:cs="Arial"/>
        </w:rPr>
        <w:t>11</w:t>
      </w:r>
      <w:r w:rsidR="00995EB2" w:rsidRPr="00995EB2">
        <w:rPr>
          <w:rFonts w:ascii="Arial" w:eastAsia="Times New Roman" w:hAnsi="Arial" w:cs="Arial"/>
        </w:rPr>
        <w:t>/GSDT/20</w:t>
      </w:r>
      <w:r w:rsidR="009051D0">
        <w:rPr>
          <w:rFonts w:ascii="Arial" w:eastAsia="Times New Roman" w:hAnsi="Arial" w:cs="Arial"/>
        </w:rPr>
        <w:t>20</w:t>
      </w:r>
      <w:r w:rsidRPr="00995EB2">
        <w:rPr>
          <w:rFonts w:ascii="Arial" w:eastAsia="Calibri" w:hAnsi="Arial" w:cs="Arial"/>
        </w:rPr>
        <w:tab/>
      </w:r>
    </w:p>
    <w:p w14:paraId="12D4E074" w14:textId="77777777" w:rsidR="003B7343" w:rsidRPr="00B23583" w:rsidRDefault="003B7343" w:rsidP="005E7E49">
      <w:pPr>
        <w:pStyle w:val="Nagwek4"/>
        <w:spacing w:before="600" w:after="600"/>
        <w:ind w:left="0"/>
        <w:rPr>
          <w:rFonts w:ascii="Arial" w:hAnsi="Arial" w:cs="Arial"/>
          <w:szCs w:val="28"/>
        </w:rPr>
      </w:pPr>
      <w:r w:rsidRPr="00B23583">
        <w:rPr>
          <w:rFonts w:ascii="Arial" w:hAnsi="Arial" w:cs="Arial"/>
          <w:szCs w:val="28"/>
        </w:rPr>
        <w:t xml:space="preserve">SZCZEGÓŁOWY ZAKRES PRAC </w:t>
      </w:r>
    </w:p>
    <w:p w14:paraId="0BB36B0E" w14:textId="41E6DFE4" w:rsidR="003B7343" w:rsidRPr="003B7343" w:rsidRDefault="009C0F1E" w:rsidP="005E7E49">
      <w:pPr>
        <w:spacing w:line="240" w:lineRule="auto"/>
        <w:ind w:right="-2"/>
        <w:jc w:val="both"/>
        <w:rPr>
          <w:rFonts w:ascii="Arial" w:hAnsi="Arial" w:cs="Arial"/>
          <w:b/>
          <w:spacing w:val="-1"/>
          <w:sz w:val="24"/>
          <w:szCs w:val="24"/>
          <w:u w:val="single"/>
        </w:rPr>
      </w:pPr>
      <w:r w:rsidRPr="003B7343">
        <w:rPr>
          <w:rFonts w:ascii="Arial" w:hAnsi="Arial" w:cs="Arial"/>
          <w:spacing w:val="-1"/>
          <w:sz w:val="24"/>
          <w:szCs w:val="24"/>
        </w:rPr>
        <w:t>dotyczących</w:t>
      </w:r>
      <w:r>
        <w:rPr>
          <w:rFonts w:ascii="Arial" w:hAnsi="Arial" w:cs="Arial"/>
          <w:b/>
          <w:spacing w:val="-1"/>
          <w:sz w:val="24"/>
          <w:szCs w:val="24"/>
        </w:rPr>
        <w:t xml:space="preserve">: </w:t>
      </w:r>
      <w:r w:rsidR="003B7343">
        <w:rPr>
          <w:rFonts w:ascii="Arial" w:hAnsi="Arial" w:cs="Arial"/>
          <w:b/>
          <w:spacing w:val="-1"/>
          <w:sz w:val="24"/>
          <w:szCs w:val="24"/>
        </w:rPr>
        <w:t>„</w:t>
      </w:r>
      <w:r w:rsidR="003B7343" w:rsidRPr="00CD19C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Wykonanie monitoringu </w:t>
      </w:r>
      <w:r w:rsidR="00F554C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na </w:t>
      </w:r>
      <w:r w:rsidR="001D0786">
        <w:rPr>
          <w:rFonts w:ascii="Arial" w:eastAsia="Times New Roman" w:hAnsi="Arial" w:cs="Arial"/>
          <w:b/>
          <w:sz w:val="24"/>
          <w:szCs w:val="24"/>
          <w:lang w:eastAsia="pl-PL"/>
        </w:rPr>
        <w:t>sk</w:t>
      </w:r>
      <w:r w:rsidRPr="00CD19C0">
        <w:rPr>
          <w:rFonts w:ascii="Arial" w:eastAsia="Times New Roman" w:hAnsi="Arial" w:cs="Arial"/>
          <w:b/>
          <w:sz w:val="24"/>
          <w:szCs w:val="24"/>
          <w:lang w:eastAsia="pl-PL"/>
        </w:rPr>
        <w:t>at</w:t>
      </w:r>
      <w:r w:rsidR="001D0786">
        <w:rPr>
          <w:rFonts w:ascii="Arial" w:eastAsia="Times New Roman" w:hAnsi="Arial" w:cs="Arial"/>
          <w:b/>
          <w:sz w:val="24"/>
          <w:szCs w:val="24"/>
          <w:lang w:eastAsia="pl-PL"/>
        </w:rPr>
        <w:t>e</w:t>
      </w:r>
      <w:r w:rsidRPr="00CD19C0">
        <w:rPr>
          <w:rFonts w:ascii="Arial" w:eastAsia="Times New Roman" w:hAnsi="Arial" w:cs="Arial"/>
          <w:b/>
          <w:sz w:val="24"/>
          <w:szCs w:val="24"/>
          <w:lang w:eastAsia="pl-PL"/>
        </w:rPr>
        <w:t>parku i boisk</w:t>
      </w:r>
      <w:r w:rsidR="00F554CF">
        <w:rPr>
          <w:rFonts w:ascii="Arial" w:eastAsia="Times New Roman" w:hAnsi="Arial" w:cs="Arial"/>
          <w:b/>
          <w:sz w:val="24"/>
          <w:szCs w:val="24"/>
          <w:lang w:eastAsia="pl-PL"/>
        </w:rPr>
        <w:t>u</w:t>
      </w:r>
      <w:r w:rsidRPr="00CD19C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ze sztuczną </w:t>
      </w:r>
      <w:r w:rsidR="003B7343" w:rsidRPr="00CD19C0">
        <w:rPr>
          <w:rFonts w:ascii="Arial" w:eastAsia="Times New Roman" w:hAnsi="Arial" w:cs="Arial"/>
          <w:b/>
          <w:sz w:val="24"/>
          <w:szCs w:val="24"/>
          <w:lang w:eastAsia="pl-PL"/>
        </w:rPr>
        <w:t>nawierzchnią wraz z projektem</w:t>
      </w:r>
      <w:r w:rsidR="003B7343">
        <w:rPr>
          <w:rFonts w:ascii="Arial" w:eastAsia="Times New Roman" w:hAnsi="Arial" w:cs="Arial"/>
          <w:b/>
          <w:sz w:val="24"/>
          <w:szCs w:val="24"/>
          <w:lang w:eastAsia="pl-PL"/>
        </w:rPr>
        <w:t>”</w:t>
      </w:r>
      <w:r w:rsidR="003B7343" w:rsidRPr="003B7343">
        <w:rPr>
          <w:rFonts w:ascii="Arial" w:hAnsi="Arial" w:cs="Arial"/>
          <w:b/>
          <w:spacing w:val="-1"/>
          <w:sz w:val="24"/>
          <w:szCs w:val="24"/>
          <w:u w:val="single"/>
        </w:rPr>
        <w:t xml:space="preserve">  </w:t>
      </w:r>
    </w:p>
    <w:p w14:paraId="7D1EB24D" w14:textId="1F5CCA1D" w:rsidR="003E1CE7" w:rsidRDefault="003E1CE7" w:rsidP="005D796D">
      <w:pPr>
        <w:spacing w:before="120"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D0786">
        <w:rPr>
          <w:rFonts w:ascii="Arial" w:hAnsi="Arial" w:cs="Arial"/>
          <w:b/>
          <w:sz w:val="24"/>
          <w:szCs w:val="24"/>
        </w:rPr>
        <w:t>Zadanie</w:t>
      </w:r>
      <w:r w:rsidR="001D0786" w:rsidRPr="001D0786">
        <w:rPr>
          <w:rFonts w:ascii="Arial" w:hAnsi="Arial" w:cs="Arial"/>
          <w:b/>
          <w:sz w:val="24"/>
          <w:szCs w:val="24"/>
        </w:rPr>
        <w:t xml:space="preserve"> nr 1 – wykonanie monitoringu </w:t>
      </w:r>
      <w:r w:rsidR="00F554CF">
        <w:rPr>
          <w:rFonts w:ascii="Arial" w:hAnsi="Arial" w:cs="Arial"/>
          <w:b/>
          <w:sz w:val="24"/>
          <w:szCs w:val="24"/>
        </w:rPr>
        <w:t xml:space="preserve">na </w:t>
      </w:r>
      <w:r w:rsidR="001D0786" w:rsidRPr="001D0786">
        <w:rPr>
          <w:rFonts w:ascii="Arial" w:hAnsi="Arial" w:cs="Arial"/>
          <w:b/>
          <w:sz w:val="24"/>
          <w:szCs w:val="24"/>
        </w:rPr>
        <w:t>sk</w:t>
      </w:r>
      <w:r w:rsidRPr="001D0786">
        <w:rPr>
          <w:rFonts w:ascii="Arial" w:hAnsi="Arial" w:cs="Arial"/>
          <w:b/>
          <w:sz w:val="24"/>
          <w:szCs w:val="24"/>
        </w:rPr>
        <w:t>at</w:t>
      </w:r>
      <w:r w:rsidR="001D0786" w:rsidRPr="001D0786">
        <w:rPr>
          <w:rFonts w:ascii="Arial" w:hAnsi="Arial" w:cs="Arial"/>
          <w:b/>
          <w:sz w:val="24"/>
          <w:szCs w:val="24"/>
        </w:rPr>
        <w:t>e</w:t>
      </w:r>
      <w:r w:rsidRPr="001D0786">
        <w:rPr>
          <w:rFonts w:ascii="Arial" w:hAnsi="Arial" w:cs="Arial"/>
          <w:b/>
          <w:sz w:val="24"/>
          <w:szCs w:val="24"/>
        </w:rPr>
        <w:t>parku i boisk</w:t>
      </w:r>
      <w:r w:rsidR="00F554CF">
        <w:rPr>
          <w:rFonts w:ascii="Arial" w:hAnsi="Arial" w:cs="Arial"/>
          <w:b/>
          <w:sz w:val="24"/>
          <w:szCs w:val="24"/>
        </w:rPr>
        <w:t>u</w:t>
      </w:r>
      <w:r w:rsidRPr="001D0786">
        <w:rPr>
          <w:rFonts w:ascii="Arial" w:hAnsi="Arial" w:cs="Arial"/>
          <w:b/>
          <w:sz w:val="24"/>
          <w:szCs w:val="24"/>
        </w:rPr>
        <w:t xml:space="preserve"> ze sztuczną nawierzchnią</w:t>
      </w:r>
      <w:r w:rsidR="009C0F1E" w:rsidRPr="001D0786">
        <w:rPr>
          <w:rFonts w:ascii="Arial" w:hAnsi="Arial" w:cs="Arial"/>
          <w:b/>
          <w:sz w:val="24"/>
          <w:szCs w:val="24"/>
        </w:rPr>
        <w:t>:</w:t>
      </w:r>
    </w:p>
    <w:p w14:paraId="1DAB3959" w14:textId="77777777" w:rsidR="001D0786" w:rsidRDefault="001D0786" w:rsidP="001D0786">
      <w:pPr>
        <w:pStyle w:val="Akapitzlist"/>
        <w:numPr>
          <w:ilvl w:val="0"/>
          <w:numId w:val="18"/>
        </w:numPr>
        <w:spacing w:before="120" w:after="12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1D0786">
        <w:rPr>
          <w:rFonts w:ascii="Arial" w:hAnsi="Arial" w:cs="Arial"/>
          <w:sz w:val="24"/>
          <w:szCs w:val="24"/>
        </w:rPr>
        <w:t>Prace do wykonania:</w:t>
      </w:r>
    </w:p>
    <w:p w14:paraId="4CC3CB18" w14:textId="77777777" w:rsidR="003E1CE7" w:rsidRPr="00F97717" w:rsidRDefault="001D0786" w:rsidP="009C0F1E">
      <w:pPr>
        <w:pStyle w:val="Akapitzlist"/>
        <w:numPr>
          <w:ilvl w:val="0"/>
          <w:numId w:val="14"/>
        </w:numPr>
        <w:spacing w:after="0" w:line="24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F97717">
        <w:rPr>
          <w:rFonts w:ascii="Arial" w:hAnsi="Arial" w:cs="Arial"/>
          <w:sz w:val="24"/>
          <w:szCs w:val="24"/>
        </w:rPr>
        <w:t xml:space="preserve">montaż </w:t>
      </w:r>
      <w:r w:rsidR="003E1CE7" w:rsidRPr="00F97717">
        <w:rPr>
          <w:rFonts w:ascii="Arial" w:hAnsi="Arial" w:cs="Arial"/>
          <w:sz w:val="24"/>
          <w:szCs w:val="24"/>
        </w:rPr>
        <w:t xml:space="preserve">słupa do kamer </w:t>
      </w:r>
      <w:r w:rsidRPr="00F97717">
        <w:rPr>
          <w:rFonts w:ascii="Arial" w:hAnsi="Arial" w:cs="Arial"/>
          <w:sz w:val="24"/>
          <w:szCs w:val="24"/>
        </w:rPr>
        <w:t xml:space="preserve">S3 </w:t>
      </w:r>
      <w:r w:rsidR="003E1CE7" w:rsidRPr="00F97717">
        <w:rPr>
          <w:rFonts w:ascii="Arial" w:hAnsi="Arial" w:cs="Arial"/>
          <w:sz w:val="24"/>
          <w:szCs w:val="24"/>
        </w:rPr>
        <w:t xml:space="preserve">(wysokość min. 6m) – </w:t>
      </w:r>
      <w:r w:rsidR="009C0F1E" w:rsidRPr="00F97717">
        <w:rPr>
          <w:rFonts w:ascii="Arial" w:hAnsi="Arial" w:cs="Arial"/>
          <w:sz w:val="24"/>
          <w:szCs w:val="24"/>
        </w:rPr>
        <w:t>1</w:t>
      </w:r>
      <w:r w:rsidR="003E1CE7" w:rsidRPr="00F97717">
        <w:rPr>
          <w:rFonts w:ascii="Arial" w:hAnsi="Arial" w:cs="Arial"/>
          <w:sz w:val="24"/>
          <w:szCs w:val="24"/>
        </w:rPr>
        <w:t xml:space="preserve"> szt.,</w:t>
      </w:r>
    </w:p>
    <w:p w14:paraId="0E5347AA" w14:textId="77777777" w:rsidR="001D0786" w:rsidRPr="00F97717" w:rsidRDefault="001D0786" w:rsidP="009C0F1E">
      <w:pPr>
        <w:pStyle w:val="Akapitzlist"/>
        <w:numPr>
          <w:ilvl w:val="0"/>
          <w:numId w:val="14"/>
        </w:numPr>
        <w:spacing w:after="0" w:line="24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F97717">
        <w:rPr>
          <w:rFonts w:ascii="Arial" w:hAnsi="Arial" w:cs="Arial"/>
          <w:sz w:val="24"/>
          <w:szCs w:val="24"/>
        </w:rPr>
        <w:t>montaż skrzynki teletechnicznej – zasilającej</w:t>
      </w:r>
      <w:r w:rsidR="002F1B2F" w:rsidRPr="00F97717">
        <w:rPr>
          <w:rFonts w:ascii="Arial" w:hAnsi="Arial" w:cs="Arial"/>
          <w:sz w:val="24"/>
          <w:szCs w:val="24"/>
        </w:rPr>
        <w:t>,</w:t>
      </w:r>
      <w:r w:rsidRPr="00F97717">
        <w:rPr>
          <w:rFonts w:ascii="Arial" w:hAnsi="Arial" w:cs="Arial"/>
          <w:sz w:val="24"/>
          <w:szCs w:val="24"/>
        </w:rPr>
        <w:t xml:space="preserve"> </w:t>
      </w:r>
      <w:r w:rsidR="002F1B2F" w:rsidRPr="00F97717">
        <w:rPr>
          <w:rFonts w:ascii="Arial" w:hAnsi="Arial" w:cs="Arial"/>
          <w:sz w:val="24"/>
          <w:szCs w:val="24"/>
        </w:rPr>
        <w:t xml:space="preserve">SKT-1 </w:t>
      </w:r>
      <w:r w:rsidRPr="00F97717">
        <w:rPr>
          <w:rFonts w:ascii="Arial" w:hAnsi="Arial" w:cs="Arial"/>
          <w:sz w:val="24"/>
          <w:szCs w:val="24"/>
        </w:rPr>
        <w:t xml:space="preserve">w rejonie istniejącego słupa oświetleniowego </w:t>
      </w:r>
      <w:r w:rsidR="002F1B2F" w:rsidRPr="00F97717">
        <w:rPr>
          <w:rFonts w:ascii="Arial" w:hAnsi="Arial" w:cs="Arial"/>
          <w:sz w:val="24"/>
          <w:szCs w:val="24"/>
        </w:rPr>
        <w:t xml:space="preserve">S2 </w:t>
      </w:r>
      <w:r w:rsidRPr="00F97717">
        <w:rPr>
          <w:rFonts w:ascii="Arial" w:hAnsi="Arial" w:cs="Arial"/>
          <w:sz w:val="24"/>
          <w:szCs w:val="24"/>
        </w:rPr>
        <w:t xml:space="preserve">i </w:t>
      </w:r>
      <w:r w:rsidR="002F1B2F" w:rsidRPr="00F97717">
        <w:rPr>
          <w:rFonts w:ascii="Arial" w:hAnsi="Arial" w:cs="Arial"/>
          <w:sz w:val="24"/>
          <w:szCs w:val="24"/>
        </w:rPr>
        <w:t xml:space="preserve">SKT-2 w rejonie </w:t>
      </w:r>
      <w:r w:rsidRPr="00F97717">
        <w:rPr>
          <w:rFonts w:ascii="Arial" w:hAnsi="Arial" w:cs="Arial"/>
          <w:sz w:val="24"/>
          <w:szCs w:val="24"/>
        </w:rPr>
        <w:t>słupa do kamer S3</w:t>
      </w:r>
      <w:r w:rsidR="002F1B2F" w:rsidRPr="00F97717">
        <w:rPr>
          <w:rFonts w:ascii="Arial" w:hAnsi="Arial" w:cs="Arial"/>
          <w:sz w:val="24"/>
          <w:szCs w:val="24"/>
        </w:rPr>
        <w:t xml:space="preserve"> – </w:t>
      </w:r>
      <w:r w:rsidRPr="00F97717">
        <w:rPr>
          <w:rFonts w:ascii="Arial" w:hAnsi="Arial" w:cs="Arial"/>
          <w:sz w:val="24"/>
          <w:szCs w:val="24"/>
        </w:rPr>
        <w:t>2 szt.,</w:t>
      </w:r>
    </w:p>
    <w:p w14:paraId="2BF10679" w14:textId="77777777" w:rsidR="006D1C09" w:rsidRPr="00D94B99" w:rsidRDefault="006D1C09" w:rsidP="006D1C09">
      <w:pPr>
        <w:pStyle w:val="Akapitzlist"/>
        <w:numPr>
          <w:ilvl w:val="0"/>
          <w:numId w:val="14"/>
        </w:numPr>
        <w:spacing w:after="0" w:line="24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D94B99">
        <w:rPr>
          <w:rFonts w:ascii="Arial" w:hAnsi="Arial" w:cs="Arial"/>
          <w:sz w:val="24"/>
          <w:szCs w:val="24"/>
        </w:rPr>
        <w:t xml:space="preserve">wykonanie wykopu długości ok. 85m i głębokości co najmniej 70cm pomiędzy istniejącym słupem oświetleniowym S2 do skrzynki teletechnicznej – zasilającej </w:t>
      </w:r>
      <w:r w:rsidR="00D94B99" w:rsidRPr="00D94B99">
        <w:rPr>
          <w:rFonts w:ascii="Arial" w:hAnsi="Arial" w:cs="Arial"/>
          <w:sz w:val="24"/>
          <w:szCs w:val="24"/>
        </w:rPr>
        <w:t xml:space="preserve">SKT-1, </w:t>
      </w:r>
      <w:r w:rsidRPr="00D94B99">
        <w:rPr>
          <w:rFonts w:ascii="Arial" w:hAnsi="Arial" w:cs="Arial"/>
          <w:sz w:val="24"/>
          <w:szCs w:val="24"/>
        </w:rPr>
        <w:t>dalej do skrzynki teletechnicznej – zasilającej SKT-2</w:t>
      </w:r>
      <w:r w:rsidR="00D94B99" w:rsidRPr="00D94B99">
        <w:rPr>
          <w:rFonts w:ascii="Arial" w:hAnsi="Arial" w:cs="Arial"/>
          <w:sz w:val="24"/>
          <w:szCs w:val="24"/>
        </w:rPr>
        <w:t xml:space="preserve"> i dalej do słupa do kamer S3 oraz montowanej </w:t>
      </w:r>
      <w:r w:rsidR="00F97717">
        <w:rPr>
          <w:rFonts w:ascii="Arial" w:hAnsi="Arial" w:cs="Arial"/>
          <w:sz w:val="24"/>
          <w:szCs w:val="24"/>
        </w:rPr>
        <w:t xml:space="preserve">w ramach Zadania nr 2 </w:t>
      </w:r>
      <w:r w:rsidR="00D94B99" w:rsidRPr="00D94B99">
        <w:rPr>
          <w:rFonts w:ascii="Arial" w:hAnsi="Arial" w:cs="Arial"/>
          <w:sz w:val="24"/>
          <w:szCs w:val="24"/>
        </w:rPr>
        <w:t>studzienki teletechnicznej ST-2 i ułożenie w nim:</w:t>
      </w:r>
    </w:p>
    <w:p w14:paraId="58920EE5" w14:textId="77777777" w:rsidR="00D94B99" w:rsidRPr="00D94B99" w:rsidRDefault="006D1C09" w:rsidP="00D94B99">
      <w:pPr>
        <w:pStyle w:val="Akapitzlist"/>
        <w:numPr>
          <w:ilvl w:val="0"/>
          <w:numId w:val="20"/>
        </w:numPr>
        <w:spacing w:after="0" w:line="24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D94B99">
        <w:rPr>
          <w:rFonts w:ascii="Arial" w:hAnsi="Arial" w:cs="Arial"/>
          <w:sz w:val="24"/>
          <w:szCs w:val="24"/>
        </w:rPr>
        <w:t>przewodu sieciowego 230V doziemnego min. 3 x 2,5</w:t>
      </w:r>
      <w:r w:rsidRPr="00D94B99">
        <w:rPr>
          <w:rFonts w:ascii="Arial" w:hAnsi="Arial" w:cs="Arial"/>
          <w:sz w:val="24"/>
          <w:szCs w:val="24"/>
          <w:vertAlign w:val="superscript"/>
        </w:rPr>
        <w:t xml:space="preserve">2 </w:t>
      </w:r>
      <w:r w:rsidR="00D94B99" w:rsidRPr="00D94B99">
        <w:rPr>
          <w:rFonts w:ascii="Arial" w:hAnsi="Arial" w:cs="Arial"/>
          <w:sz w:val="24"/>
          <w:szCs w:val="24"/>
        </w:rPr>
        <w:t xml:space="preserve">z istniejącego słupa oświetleniowego S2 </w:t>
      </w:r>
      <w:r w:rsidR="00D94B99">
        <w:rPr>
          <w:rFonts w:ascii="Arial" w:hAnsi="Arial" w:cs="Arial"/>
          <w:sz w:val="24"/>
          <w:szCs w:val="24"/>
        </w:rPr>
        <w:t xml:space="preserve">(z którego należy wziąć zasilanie sieciowe 230V) </w:t>
      </w:r>
      <w:r w:rsidR="00D94B99">
        <w:rPr>
          <w:rFonts w:ascii="Arial" w:hAnsi="Arial" w:cs="Arial"/>
          <w:sz w:val="24"/>
          <w:szCs w:val="24"/>
        </w:rPr>
        <w:br/>
      </w:r>
      <w:r w:rsidR="00D94B99" w:rsidRPr="00D94B99">
        <w:rPr>
          <w:rFonts w:ascii="Arial" w:hAnsi="Arial" w:cs="Arial"/>
          <w:sz w:val="24"/>
          <w:szCs w:val="24"/>
        </w:rPr>
        <w:t xml:space="preserve">do skrzynki teletechnicznej – zasilającej SKT-1 i dalej do skrzynki teletechnicznej – zasilającej SKT-2, </w:t>
      </w:r>
    </w:p>
    <w:p w14:paraId="76525735" w14:textId="77777777" w:rsidR="005C56C6" w:rsidRPr="005C56C6" w:rsidRDefault="00D94B99" w:rsidP="00D94B99">
      <w:pPr>
        <w:pStyle w:val="Akapitzlist"/>
        <w:numPr>
          <w:ilvl w:val="0"/>
          <w:numId w:val="20"/>
        </w:numPr>
        <w:spacing w:after="0" w:line="24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5C56C6">
        <w:rPr>
          <w:rFonts w:ascii="Arial" w:hAnsi="Arial" w:cs="Arial"/>
          <w:sz w:val="24"/>
          <w:szCs w:val="24"/>
        </w:rPr>
        <w:t>przewodu sygnałowego</w:t>
      </w:r>
      <w:r w:rsidR="005C56C6" w:rsidRPr="005C56C6">
        <w:rPr>
          <w:rFonts w:ascii="Arial" w:hAnsi="Arial" w:cs="Arial"/>
          <w:sz w:val="24"/>
          <w:szCs w:val="24"/>
        </w:rPr>
        <w:t xml:space="preserve"> kamer</w:t>
      </w:r>
      <w:r w:rsidR="002D56B3">
        <w:rPr>
          <w:rFonts w:ascii="Arial" w:hAnsi="Arial" w:cs="Arial"/>
          <w:sz w:val="24"/>
          <w:szCs w:val="24"/>
        </w:rPr>
        <w:t>,</w:t>
      </w:r>
      <w:r w:rsidR="005C56C6" w:rsidRPr="005C56C6">
        <w:rPr>
          <w:rFonts w:ascii="Arial" w:hAnsi="Arial" w:cs="Arial"/>
          <w:sz w:val="24"/>
          <w:szCs w:val="24"/>
        </w:rPr>
        <w:t xml:space="preserve"> </w:t>
      </w:r>
      <w:r w:rsidRPr="005C56C6">
        <w:rPr>
          <w:rFonts w:ascii="Arial" w:hAnsi="Arial" w:cs="Arial"/>
          <w:sz w:val="24"/>
          <w:szCs w:val="24"/>
        </w:rPr>
        <w:t>skrę</w:t>
      </w:r>
      <w:r w:rsidR="005C56C6" w:rsidRPr="005C56C6">
        <w:rPr>
          <w:rFonts w:ascii="Arial" w:hAnsi="Arial" w:cs="Arial"/>
          <w:sz w:val="24"/>
          <w:szCs w:val="24"/>
        </w:rPr>
        <w:t>tki doziemnej typu UTP 6 kat.:</w:t>
      </w:r>
    </w:p>
    <w:p w14:paraId="4FE87B4C" w14:textId="77777777" w:rsidR="005C56C6" w:rsidRPr="005C56C6" w:rsidRDefault="005C56C6" w:rsidP="005C56C6">
      <w:pPr>
        <w:pStyle w:val="Akapitzlist"/>
        <w:numPr>
          <w:ilvl w:val="0"/>
          <w:numId w:val="21"/>
        </w:numPr>
        <w:spacing w:after="0" w:line="240" w:lineRule="auto"/>
        <w:ind w:left="1276" w:hanging="283"/>
        <w:jc w:val="both"/>
        <w:rPr>
          <w:rFonts w:ascii="Arial" w:hAnsi="Arial" w:cs="Arial"/>
          <w:sz w:val="24"/>
          <w:szCs w:val="24"/>
        </w:rPr>
      </w:pPr>
      <w:r w:rsidRPr="005C56C6">
        <w:rPr>
          <w:rFonts w:ascii="Arial" w:hAnsi="Arial" w:cs="Arial"/>
          <w:sz w:val="24"/>
          <w:szCs w:val="24"/>
        </w:rPr>
        <w:t>z kamer K2 i K4 zamontowanych na istniejącym słupie oświetleniowym S2 do skrzynki teletechnicznej – zasilającej SKT-1,</w:t>
      </w:r>
    </w:p>
    <w:p w14:paraId="24CEF3F1" w14:textId="77777777" w:rsidR="00D94B99" w:rsidRPr="005C56C6" w:rsidRDefault="005C56C6" w:rsidP="005C56C6">
      <w:pPr>
        <w:pStyle w:val="Akapitzlist"/>
        <w:numPr>
          <w:ilvl w:val="0"/>
          <w:numId w:val="21"/>
        </w:numPr>
        <w:spacing w:after="0" w:line="240" w:lineRule="auto"/>
        <w:ind w:left="1276" w:hanging="283"/>
        <w:jc w:val="both"/>
        <w:rPr>
          <w:rFonts w:ascii="Arial" w:hAnsi="Arial" w:cs="Arial"/>
          <w:sz w:val="24"/>
          <w:szCs w:val="24"/>
        </w:rPr>
      </w:pPr>
      <w:r w:rsidRPr="005C56C6">
        <w:rPr>
          <w:rFonts w:ascii="Arial" w:hAnsi="Arial" w:cs="Arial"/>
          <w:sz w:val="24"/>
          <w:szCs w:val="24"/>
        </w:rPr>
        <w:t>z kamer K1 i K3 zamontowanych na słupie do kamer S3 do skrzynki teletechnicznej – zasilającej SKT-2,</w:t>
      </w:r>
    </w:p>
    <w:p w14:paraId="32713C85" w14:textId="42DC8E69" w:rsidR="00D94B99" w:rsidRPr="00A47700" w:rsidRDefault="005C56C6" w:rsidP="00F97717">
      <w:pPr>
        <w:pStyle w:val="Akapitzlist"/>
        <w:numPr>
          <w:ilvl w:val="0"/>
          <w:numId w:val="20"/>
        </w:numPr>
        <w:spacing w:after="0" w:line="24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F97717">
        <w:rPr>
          <w:rFonts w:ascii="Arial" w:hAnsi="Arial" w:cs="Arial"/>
          <w:sz w:val="24"/>
          <w:szCs w:val="24"/>
        </w:rPr>
        <w:t xml:space="preserve">przewodu sygnałowego kamer </w:t>
      </w:r>
      <w:r w:rsidR="002D56B3">
        <w:rPr>
          <w:rFonts w:ascii="Arial" w:hAnsi="Arial" w:cs="Arial"/>
          <w:sz w:val="24"/>
          <w:szCs w:val="24"/>
        </w:rPr>
        <w:t xml:space="preserve">(magistrali) </w:t>
      </w:r>
      <w:r w:rsidRPr="00F97717">
        <w:rPr>
          <w:rFonts w:ascii="Arial" w:hAnsi="Arial" w:cs="Arial"/>
          <w:sz w:val="24"/>
          <w:szCs w:val="24"/>
        </w:rPr>
        <w:t xml:space="preserve">skrętki doziemnej typu UTP 6 kat. lub </w:t>
      </w:r>
      <w:r w:rsidRPr="00A47700">
        <w:rPr>
          <w:rFonts w:ascii="Arial" w:hAnsi="Arial" w:cs="Arial"/>
          <w:sz w:val="24"/>
          <w:szCs w:val="24"/>
        </w:rPr>
        <w:t>światłowodu</w:t>
      </w:r>
      <w:r w:rsidR="00F97717" w:rsidRPr="00A47700">
        <w:rPr>
          <w:rFonts w:ascii="Arial" w:hAnsi="Arial" w:cs="Arial"/>
          <w:sz w:val="24"/>
          <w:szCs w:val="24"/>
        </w:rPr>
        <w:t xml:space="preserve"> typu</w:t>
      </w:r>
      <w:bookmarkStart w:id="0" w:name="_GoBack"/>
      <w:bookmarkEnd w:id="0"/>
      <w:r w:rsidR="00F97717" w:rsidRPr="00A47700">
        <w:rPr>
          <w:rFonts w:ascii="Arial" w:hAnsi="Arial" w:cs="Arial"/>
          <w:sz w:val="24"/>
          <w:szCs w:val="24"/>
        </w:rPr>
        <w:t xml:space="preserve"> </w:t>
      </w:r>
      <w:r w:rsidR="00A47700" w:rsidRPr="00A47700">
        <w:rPr>
          <w:rFonts w:ascii="Arial" w:hAnsi="Arial" w:cs="Arial"/>
          <w:sz w:val="24"/>
          <w:szCs w:val="24"/>
        </w:rPr>
        <w:t>DRAKA U-DQ(ZN)BH 4E</w:t>
      </w:r>
      <w:r w:rsidR="00A47700">
        <w:rPr>
          <w:rFonts w:ascii="Arial" w:hAnsi="Arial" w:cs="Arial"/>
          <w:sz w:val="24"/>
          <w:szCs w:val="24"/>
        </w:rPr>
        <w:t xml:space="preserve"> (lub równoważny) </w:t>
      </w:r>
      <w:r w:rsidR="00F97717" w:rsidRPr="00F97717">
        <w:rPr>
          <w:rFonts w:ascii="Arial" w:hAnsi="Arial" w:cs="Arial"/>
          <w:sz w:val="24"/>
          <w:szCs w:val="24"/>
        </w:rPr>
        <w:t xml:space="preserve">od skrzynki teletechnicznej – zasilającej </w:t>
      </w:r>
      <w:r w:rsidR="002D56B3">
        <w:rPr>
          <w:rFonts w:ascii="Arial" w:hAnsi="Arial" w:cs="Arial"/>
          <w:sz w:val="24"/>
          <w:szCs w:val="24"/>
        </w:rPr>
        <w:t xml:space="preserve">SKT-1 </w:t>
      </w:r>
      <w:r w:rsidR="00F97717" w:rsidRPr="00F97717">
        <w:rPr>
          <w:rFonts w:ascii="Arial" w:hAnsi="Arial" w:cs="Arial"/>
          <w:sz w:val="24"/>
          <w:szCs w:val="24"/>
        </w:rPr>
        <w:t xml:space="preserve">do skrzynki teletechnicznej – zasilającej SKT-2 i dalej poprzez studzienkę teletechniczną ST-2 do pomieszczenia </w:t>
      </w:r>
      <w:r w:rsidR="00F97717" w:rsidRPr="00A47700">
        <w:rPr>
          <w:rFonts w:ascii="Arial" w:hAnsi="Arial" w:cs="Arial"/>
          <w:sz w:val="24"/>
          <w:szCs w:val="24"/>
        </w:rPr>
        <w:t>dyżurki znajdującego się w budynku</w:t>
      </w:r>
      <w:r w:rsidR="00375AE9" w:rsidRPr="00A47700">
        <w:rPr>
          <w:rFonts w:ascii="Arial" w:hAnsi="Arial" w:cs="Arial"/>
          <w:sz w:val="24"/>
          <w:szCs w:val="24"/>
        </w:rPr>
        <w:t>,</w:t>
      </w:r>
    </w:p>
    <w:p w14:paraId="3D2B773C" w14:textId="77777777" w:rsidR="006D1C09" w:rsidRPr="00375AE9" w:rsidRDefault="006D1C09" w:rsidP="00375AE9">
      <w:pPr>
        <w:pStyle w:val="Akapitzlist"/>
        <w:numPr>
          <w:ilvl w:val="0"/>
          <w:numId w:val="20"/>
        </w:numPr>
        <w:spacing w:after="0" w:line="240" w:lineRule="auto"/>
        <w:ind w:left="993" w:hanging="284"/>
        <w:jc w:val="both"/>
        <w:rPr>
          <w:rFonts w:ascii="Arial" w:hAnsi="Arial" w:cs="Arial"/>
          <w:color w:val="FF0000"/>
          <w:sz w:val="24"/>
          <w:szCs w:val="24"/>
        </w:rPr>
      </w:pPr>
      <w:r w:rsidRPr="00375AE9">
        <w:rPr>
          <w:rFonts w:ascii="Arial" w:hAnsi="Arial" w:cs="Arial"/>
          <w:sz w:val="24"/>
          <w:szCs w:val="24"/>
        </w:rPr>
        <w:t xml:space="preserve">wszystkie przewody (sieciowy 230V, sygnałowe kamer) montowane </w:t>
      </w:r>
      <w:r w:rsidRPr="00375AE9">
        <w:rPr>
          <w:rFonts w:ascii="Arial" w:hAnsi="Arial" w:cs="Arial"/>
          <w:sz w:val="24"/>
          <w:szCs w:val="24"/>
        </w:rPr>
        <w:br/>
        <w:t>na zewnątrz (w terenie) należy umieścić w rurze karbowan</w:t>
      </w:r>
      <w:r w:rsidR="00B44444" w:rsidRPr="00375AE9">
        <w:rPr>
          <w:rFonts w:ascii="Arial" w:hAnsi="Arial" w:cs="Arial"/>
          <w:sz w:val="24"/>
          <w:szCs w:val="24"/>
        </w:rPr>
        <w:t xml:space="preserve">ej typu AROT </w:t>
      </w:r>
      <w:r w:rsidR="00B44444" w:rsidRPr="00375AE9">
        <w:rPr>
          <w:rFonts w:ascii="Arial" w:hAnsi="Arial" w:cs="Arial"/>
          <w:sz w:val="24"/>
          <w:szCs w:val="24"/>
        </w:rPr>
        <w:br/>
        <w:t>co najmniej fi40 z zachowaniem wymaganej odległości między nimi</w:t>
      </w:r>
      <w:r w:rsidR="00375AE9">
        <w:rPr>
          <w:rFonts w:ascii="Arial" w:hAnsi="Arial" w:cs="Arial"/>
          <w:sz w:val="24"/>
          <w:szCs w:val="24"/>
        </w:rPr>
        <w:t>;</w:t>
      </w:r>
    </w:p>
    <w:p w14:paraId="478A061F" w14:textId="77777777" w:rsidR="00375AE9" w:rsidRPr="00A47700" w:rsidRDefault="00375AE9" w:rsidP="00695D78">
      <w:pPr>
        <w:pStyle w:val="Akapitzlist"/>
        <w:numPr>
          <w:ilvl w:val="0"/>
          <w:numId w:val="14"/>
        </w:numPr>
        <w:spacing w:after="0" w:line="24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A47700">
        <w:rPr>
          <w:rFonts w:ascii="Arial" w:hAnsi="Arial" w:cs="Arial"/>
          <w:sz w:val="24"/>
          <w:szCs w:val="24"/>
        </w:rPr>
        <w:t>montaż w skrzynkach teletechnicznych – zasilających SKT-1 i SKT-2:</w:t>
      </w:r>
    </w:p>
    <w:p w14:paraId="1519BE7D" w14:textId="77777777" w:rsidR="00375AE9" w:rsidRPr="00A47700" w:rsidRDefault="00695D78" w:rsidP="00B44444">
      <w:pPr>
        <w:pStyle w:val="Akapitzlist"/>
        <w:numPr>
          <w:ilvl w:val="0"/>
          <w:numId w:val="19"/>
        </w:numPr>
        <w:spacing w:after="0" w:line="24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A47700">
        <w:rPr>
          <w:rFonts w:ascii="Arial" w:hAnsi="Arial" w:cs="Arial"/>
          <w:sz w:val="24"/>
          <w:szCs w:val="24"/>
          <w:shd w:val="clear" w:color="auto" w:fill="FFFFFF"/>
        </w:rPr>
        <w:t xml:space="preserve">rozdzielnicy napięcia z zabezpieczeniem przed przeciążeniem i </w:t>
      </w:r>
      <w:r w:rsidR="008573F7" w:rsidRPr="00A47700">
        <w:rPr>
          <w:rFonts w:ascii="Arial" w:hAnsi="Arial" w:cs="Arial"/>
          <w:sz w:val="24"/>
          <w:szCs w:val="24"/>
          <w:shd w:val="clear" w:color="auto" w:fill="FFFFFF"/>
        </w:rPr>
        <w:t>zwarciem (</w:t>
      </w:r>
      <w:hyperlink r:id="rId6" w:tooltip="Wyłącznik instalacyjny nadmiarowo-prądowy. Zasada działania i cel stosowania" w:history="1">
        <w:r w:rsidRPr="00A47700">
          <w:rPr>
            <w:rStyle w:val="Hipercze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 xml:space="preserve">wyłącznik </w:t>
        </w:r>
        <w:r w:rsidR="008573F7" w:rsidRPr="00A47700">
          <w:rPr>
            <w:rStyle w:val="Hipercze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 xml:space="preserve">różnicowoprądowy oraz </w:t>
        </w:r>
        <w:r w:rsidRPr="00A47700">
          <w:rPr>
            <w:rStyle w:val="Hipercze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nadmiarowoprądowy</w:t>
        </w:r>
      </w:hyperlink>
      <w:r w:rsidRPr="00A47700">
        <w:rPr>
          <w:rFonts w:ascii="Arial" w:hAnsi="Arial" w:cs="Arial"/>
          <w:sz w:val="24"/>
          <w:szCs w:val="24"/>
          <w:shd w:val="clear" w:color="auto" w:fill="FFFFFF"/>
        </w:rPr>
        <w:t>)</w:t>
      </w:r>
      <w:r w:rsidR="008573F7" w:rsidRPr="00A47700">
        <w:rPr>
          <w:rFonts w:ascii="Arial" w:hAnsi="Arial" w:cs="Arial"/>
          <w:sz w:val="24"/>
          <w:szCs w:val="24"/>
          <w:shd w:val="clear" w:color="auto" w:fill="FFFFFF"/>
        </w:rPr>
        <w:t>,</w:t>
      </w:r>
    </w:p>
    <w:p w14:paraId="17AD721E" w14:textId="77777777" w:rsidR="008573F7" w:rsidRPr="00A47700" w:rsidRDefault="008573F7" w:rsidP="00B44444">
      <w:pPr>
        <w:pStyle w:val="Akapitzlist"/>
        <w:numPr>
          <w:ilvl w:val="0"/>
          <w:numId w:val="19"/>
        </w:numPr>
        <w:spacing w:after="0" w:line="24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A47700">
        <w:rPr>
          <w:rFonts w:ascii="Arial" w:hAnsi="Arial" w:cs="Arial"/>
          <w:sz w:val="24"/>
          <w:szCs w:val="24"/>
        </w:rPr>
        <w:t>serwisowego gniazda sieciowego 230V,</w:t>
      </w:r>
    </w:p>
    <w:p w14:paraId="73FF9EEB" w14:textId="77777777" w:rsidR="008573F7" w:rsidRPr="00A47700" w:rsidRDefault="008573F7" w:rsidP="00B44444">
      <w:pPr>
        <w:pStyle w:val="Akapitzlist"/>
        <w:numPr>
          <w:ilvl w:val="0"/>
          <w:numId w:val="19"/>
        </w:numPr>
        <w:spacing w:after="0" w:line="24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A47700">
        <w:rPr>
          <w:rFonts w:ascii="Arial" w:hAnsi="Arial" w:cs="Arial"/>
          <w:sz w:val="24"/>
          <w:szCs w:val="24"/>
        </w:rPr>
        <w:t xml:space="preserve">bezpieczników typu zwłocznego o wartości 16A na każdy zasilany obwód (np. </w:t>
      </w:r>
      <w:r w:rsidR="005D3FCD" w:rsidRPr="00A47700">
        <w:rPr>
          <w:rFonts w:ascii="Arial" w:hAnsi="Arial" w:cs="Arial"/>
          <w:sz w:val="24"/>
          <w:szCs w:val="24"/>
        </w:rPr>
        <w:t>urządzenia</w:t>
      </w:r>
      <w:r w:rsidR="004D05CC" w:rsidRPr="00A47700">
        <w:rPr>
          <w:rFonts w:ascii="Arial" w:hAnsi="Arial" w:cs="Arial"/>
          <w:sz w:val="24"/>
          <w:szCs w:val="24"/>
        </w:rPr>
        <w:t>, gniazdo sieciowe),</w:t>
      </w:r>
    </w:p>
    <w:p w14:paraId="30809C27" w14:textId="77777777" w:rsidR="004D05CC" w:rsidRPr="00A47700" w:rsidRDefault="00596469" w:rsidP="00B44444">
      <w:pPr>
        <w:pStyle w:val="Akapitzlist"/>
        <w:numPr>
          <w:ilvl w:val="0"/>
          <w:numId w:val="19"/>
        </w:numPr>
        <w:spacing w:after="0" w:line="24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A47700">
        <w:rPr>
          <w:rFonts w:ascii="Arial" w:hAnsi="Arial" w:cs="Arial"/>
          <w:sz w:val="24"/>
          <w:szCs w:val="24"/>
        </w:rPr>
        <w:t>switchy lub zasilaczy PoE umożliwiających podłączenie co najmniej 4 kamer,</w:t>
      </w:r>
    </w:p>
    <w:p w14:paraId="50F34488" w14:textId="77777777" w:rsidR="00596469" w:rsidRPr="00A47700" w:rsidRDefault="00596469" w:rsidP="00B44444">
      <w:pPr>
        <w:pStyle w:val="Akapitzlist"/>
        <w:numPr>
          <w:ilvl w:val="0"/>
          <w:numId w:val="19"/>
        </w:numPr>
        <w:spacing w:after="0" w:line="24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A47700">
        <w:rPr>
          <w:rFonts w:ascii="Arial" w:hAnsi="Arial" w:cs="Arial"/>
          <w:sz w:val="24"/>
          <w:szCs w:val="24"/>
        </w:rPr>
        <w:t xml:space="preserve">zasilania awaryjnego (buforowego) switchy lub zasilaczy PoE oraz innych zainstalowanych urządzeń na czas co najmniej 30 minut, </w:t>
      </w:r>
    </w:p>
    <w:p w14:paraId="1F98F05F" w14:textId="77777777" w:rsidR="00695D78" w:rsidRPr="00A47700" w:rsidRDefault="00695D78" w:rsidP="00B444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94A339E" w14:textId="77777777" w:rsidR="006D1C09" w:rsidRPr="00A47700" w:rsidRDefault="006D1C09" w:rsidP="006D1C09">
      <w:pPr>
        <w:pStyle w:val="Akapitzlist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14:paraId="3EAB1CB3" w14:textId="77777777" w:rsidR="006D1C09" w:rsidRPr="00A47700" w:rsidRDefault="006D1C09" w:rsidP="006D1C09">
      <w:pPr>
        <w:pStyle w:val="Akapitzlist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14:paraId="4578D2DF" w14:textId="77777777" w:rsidR="00D056C1" w:rsidRPr="00A47700" w:rsidRDefault="003E1CE7" w:rsidP="009C0F1E">
      <w:pPr>
        <w:pStyle w:val="Akapitzlist"/>
        <w:numPr>
          <w:ilvl w:val="0"/>
          <w:numId w:val="14"/>
        </w:numPr>
        <w:spacing w:after="0" w:line="24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A47700">
        <w:rPr>
          <w:rFonts w:ascii="Arial" w:hAnsi="Arial" w:cs="Arial"/>
          <w:sz w:val="24"/>
          <w:szCs w:val="24"/>
        </w:rPr>
        <w:lastRenderedPageBreak/>
        <w:t xml:space="preserve">montaż kamer cylindrycznych IP </w:t>
      </w:r>
      <w:r w:rsidR="004C3813" w:rsidRPr="00A47700">
        <w:rPr>
          <w:rFonts w:ascii="Arial" w:hAnsi="Arial" w:cs="Arial"/>
          <w:sz w:val="24"/>
          <w:szCs w:val="24"/>
        </w:rPr>
        <w:t xml:space="preserve">o parametrach </w:t>
      </w:r>
      <w:r w:rsidR="0008236D" w:rsidRPr="00A47700">
        <w:rPr>
          <w:rFonts w:ascii="Arial" w:hAnsi="Arial" w:cs="Arial"/>
          <w:sz w:val="24"/>
          <w:szCs w:val="24"/>
        </w:rPr>
        <w:t xml:space="preserve">określonych w pkt 2 </w:t>
      </w:r>
      <w:r w:rsidR="0008236D" w:rsidRPr="00A47700">
        <w:rPr>
          <w:rFonts w:ascii="Arial" w:hAnsi="Arial" w:cs="Arial"/>
          <w:sz w:val="24"/>
          <w:szCs w:val="24"/>
        </w:rPr>
        <w:br/>
      </w:r>
      <w:r w:rsidRPr="00A47700">
        <w:rPr>
          <w:rFonts w:ascii="Arial" w:hAnsi="Arial" w:cs="Arial"/>
          <w:sz w:val="24"/>
          <w:szCs w:val="24"/>
        </w:rPr>
        <w:t xml:space="preserve">na wysokości min. </w:t>
      </w:r>
      <w:r w:rsidR="001E2DD3" w:rsidRPr="00A47700">
        <w:rPr>
          <w:rFonts w:ascii="Arial" w:hAnsi="Arial" w:cs="Arial"/>
          <w:sz w:val="24"/>
          <w:szCs w:val="24"/>
        </w:rPr>
        <w:t>5,5</w:t>
      </w:r>
      <w:r w:rsidR="0008236D" w:rsidRPr="00A47700">
        <w:rPr>
          <w:rFonts w:ascii="Arial" w:hAnsi="Arial" w:cs="Arial"/>
          <w:sz w:val="24"/>
          <w:szCs w:val="24"/>
        </w:rPr>
        <w:t xml:space="preserve">m </w:t>
      </w:r>
      <w:r w:rsidR="00D056C1" w:rsidRPr="00A47700">
        <w:rPr>
          <w:rFonts w:ascii="Arial" w:hAnsi="Arial" w:cs="Arial"/>
          <w:sz w:val="24"/>
          <w:szCs w:val="24"/>
        </w:rPr>
        <w:t>:</w:t>
      </w:r>
    </w:p>
    <w:p w14:paraId="473E98AB" w14:textId="77777777" w:rsidR="00D056C1" w:rsidRPr="00A47700" w:rsidRDefault="0008236D" w:rsidP="00D056C1">
      <w:pPr>
        <w:pStyle w:val="Akapitzlist"/>
        <w:numPr>
          <w:ilvl w:val="0"/>
          <w:numId w:val="22"/>
        </w:numPr>
        <w:spacing w:after="0" w:line="24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A47700">
        <w:rPr>
          <w:rFonts w:ascii="Arial" w:hAnsi="Arial" w:cs="Arial"/>
          <w:sz w:val="24"/>
          <w:szCs w:val="24"/>
        </w:rPr>
        <w:t>2 szt. na istniejącym słupie oświetleniowym S2,</w:t>
      </w:r>
    </w:p>
    <w:p w14:paraId="4773A1ED" w14:textId="77777777" w:rsidR="003E1CE7" w:rsidRPr="00A47700" w:rsidRDefault="0008236D" w:rsidP="00D056C1">
      <w:pPr>
        <w:pStyle w:val="Akapitzlist"/>
        <w:numPr>
          <w:ilvl w:val="0"/>
          <w:numId w:val="22"/>
        </w:numPr>
        <w:spacing w:after="0" w:line="24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A47700">
        <w:rPr>
          <w:rFonts w:ascii="Arial" w:hAnsi="Arial" w:cs="Arial"/>
          <w:sz w:val="24"/>
          <w:szCs w:val="24"/>
        </w:rPr>
        <w:t>2 szt. na słupie do kamer S3</w:t>
      </w:r>
      <w:r w:rsidR="003E1CE7" w:rsidRPr="00A47700">
        <w:rPr>
          <w:rFonts w:ascii="Arial" w:hAnsi="Arial" w:cs="Arial"/>
          <w:sz w:val="24"/>
          <w:szCs w:val="24"/>
        </w:rPr>
        <w:t>,</w:t>
      </w:r>
    </w:p>
    <w:p w14:paraId="3A17D7B7" w14:textId="77777777" w:rsidR="003E1CE7" w:rsidRPr="00A47700" w:rsidRDefault="00D056C1" w:rsidP="00D056C1">
      <w:pPr>
        <w:pStyle w:val="Akapitzlist"/>
        <w:numPr>
          <w:ilvl w:val="0"/>
          <w:numId w:val="22"/>
        </w:numPr>
        <w:spacing w:after="0" w:line="24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A47700">
        <w:rPr>
          <w:rFonts w:ascii="Arial" w:hAnsi="Arial" w:cs="Arial"/>
          <w:sz w:val="24"/>
          <w:szCs w:val="24"/>
        </w:rPr>
        <w:t xml:space="preserve">wszystkie kamery należy zamontować do słupów za pomocą dedykowanych </w:t>
      </w:r>
      <w:r w:rsidR="003E1CE7" w:rsidRPr="00A47700">
        <w:rPr>
          <w:rFonts w:ascii="Arial" w:hAnsi="Arial" w:cs="Arial"/>
          <w:sz w:val="24"/>
          <w:szCs w:val="24"/>
        </w:rPr>
        <w:t>puszek montażowych</w:t>
      </w:r>
      <w:r w:rsidRPr="00A47700">
        <w:rPr>
          <w:rFonts w:ascii="Arial" w:hAnsi="Arial" w:cs="Arial"/>
          <w:sz w:val="24"/>
          <w:szCs w:val="24"/>
        </w:rPr>
        <w:t xml:space="preserve"> i uchwytów słupowych;</w:t>
      </w:r>
    </w:p>
    <w:p w14:paraId="3FBB606C" w14:textId="2D470FCA" w:rsidR="006005C8" w:rsidRPr="00A47700" w:rsidRDefault="006005C8" w:rsidP="001A61A6">
      <w:pPr>
        <w:pStyle w:val="Akapitzlist"/>
        <w:numPr>
          <w:ilvl w:val="0"/>
          <w:numId w:val="14"/>
        </w:numPr>
        <w:spacing w:after="0" w:line="24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A47700">
        <w:rPr>
          <w:rFonts w:ascii="Arial" w:hAnsi="Arial" w:cs="Arial"/>
          <w:sz w:val="24"/>
          <w:szCs w:val="24"/>
        </w:rPr>
        <w:t>położenie w budynku pomiędzy montowaną w ramach Zadania nr 2 studzienką teletechniczną ST-3</w:t>
      </w:r>
      <w:r w:rsidR="001A61A6" w:rsidRPr="00A47700">
        <w:rPr>
          <w:rFonts w:ascii="Arial" w:hAnsi="Arial" w:cs="Arial"/>
          <w:sz w:val="24"/>
          <w:szCs w:val="24"/>
        </w:rPr>
        <w:t xml:space="preserve"> a montowaną na dyżurce obudową (szafą) listew </w:t>
      </w:r>
      <w:r w:rsidR="00000F60" w:rsidRPr="00A47700">
        <w:rPr>
          <w:rFonts w:ascii="Arial" w:hAnsi="Arial" w:cs="Arial"/>
          <w:sz w:val="24"/>
          <w:szCs w:val="24"/>
        </w:rPr>
        <w:t xml:space="preserve">(rur) </w:t>
      </w:r>
      <w:r w:rsidR="001A61A6" w:rsidRPr="00A47700">
        <w:rPr>
          <w:rFonts w:ascii="Arial" w:hAnsi="Arial" w:cs="Arial"/>
          <w:sz w:val="24"/>
          <w:szCs w:val="24"/>
        </w:rPr>
        <w:t xml:space="preserve">instalacyjnych i ułożenie w nich przewodu sygnałowego kamer (magistrali) skrętki doziemnej typu UTP 6 kat. lub światłowodu typu </w:t>
      </w:r>
      <w:r w:rsidR="00A47700" w:rsidRPr="00A47700">
        <w:rPr>
          <w:rFonts w:ascii="Arial" w:hAnsi="Arial" w:cs="Arial"/>
          <w:sz w:val="24"/>
          <w:szCs w:val="24"/>
        </w:rPr>
        <w:t xml:space="preserve">DRAKA U-DQ(ZN)BH 4E (lub równoważny) </w:t>
      </w:r>
      <w:r w:rsidR="001A61A6" w:rsidRPr="00A47700">
        <w:rPr>
          <w:rFonts w:ascii="Arial" w:hAnsi="Arial" w:cs="Arial"/>
          <w:sz w:val="24"/>
          <w:szCs w:val="24"/>
        </w:rPr>
        <w:t xml:space="preserve"> prowadzonego od skrzynki teletechnicznej – zasilającej SKT-2,</w:t>
      </w:r>
    </w:p>
    <w:p w14:paraId="126EDA04" w14:textId="77777777" w:rsidR="003E1CE7" w:rsidRPr="00A47700" w:rsidRDefault="003E1CE7" w:rsidP="004C3813">
      <w:pPr>
        <w:pStyle w:val="Akapitzlist"/>
        <w:numPr>
          <w:ilvl w:val="0"/>
          <w:numId w:val="14"/>
        </w:numPr>
        <w:spacing w:after="0" w:line="24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A47700">
        <w:rPr>
          <w:rFonts w:ascii="Arial" w:hAnsi="Arial" w:cs="Arial"/>
          <w:sz w:val="24"/>
          <w:szCs w:val="24"/>
        </w:rPr>
        <w:t>montaż na dyżurce</w:t>
      </w:r>
      <w:r w:rsidR="00D056C1" w:rsidRPr="00A47700">
        <w:rPr>
          <w:rFonts w:ascii="Arial" w:hAnsi="Arial" w:cs="Arial"/>
          <w:sz w:val="24"/>
          <w:szCs w:val="24"/>
        </w:rPr>
        <w:t xml:space="preserve"> znajdującej się w budynku (w miejscu wskazanym przez Zamawiającego)</w:t>
      </w:r>
      <w:r w:rsidRPr="00A47700">
        <w:rPr>
          <w:rFonts w:ascii="Arial" w:hAnsi="Arial" w:cs="Arial"/>
          <w:sz w:val="24"/>
          <w:szCs w:val="24"/>
        </w:rPr>
        <w:t>:</w:t>
      </w:r>
    </w:p>
    <w:p w14:paraId="41AE8992" w14:textId="77777777" w:rsidR="00D056C1" w:rsidRPr="00A47700" w:rsidRDefault="003E1CE7" w:rsidP="00D056C1">
      <w:pPr>
        <w:pStyle w:val="Akapitzlist"/>
        <w:numPr>
          <w:ilvl w:val="0"/>
          <w:numId w:val="23"/>
        </w:numPr>
        <w:spacing w:after="0" w:line="24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A47700">
        <w:rPr>
          <w:rFonts w:ascii="Arial" w:hAnsi="Arial" w:cs="Arial"/>
          <w:sz w:val="24"/>
          <w:szCs w:val="24"/>
        </w:rPr>
        <w:t>obudowy</w:t>
      </w:r>
      <w:r w:rsidR="00D056C1" w:rsidRPr="00A47700">
        <w:rPr>
          <w:rFonts w:ascii="Arial" w:hAnsi="Arial" w:cs="Arial"/>
          <w:sz w:val="24"/>
          <w:szCs w:val="24"/>
        </w:rPr>
        <w:t xml:space="preserve"> (szafy) zamykanej na klucz</w:t>
      </w:r>
      <w:r w:rsidRPr="00A47700">
        <w:rPr>
          <w:rFonts w:ascii="Arial" w:hAnsi="Arial" w:cs="Arial"/>
          <w:sz w:val="24"/>
          <w:szCs w:val="24"/>
        </w:rPr>
        <w:t xml:space="preserve">, w której </w:t>
      </w:r>
      <w:r w:rsidR="00D056C1" w:rsidRPr="00A47700">
        <w:rPr>
          <w:rFonts w:ascii="Arial" w:hAnsi="Arial" w:cs="Arial"/>
          <w:sz w:val="24"/>
          <w:szCs w:val="24"/>
        </w:rPr>
        <w:t>należy umieścić:</w:t>
      </w:r>
    </w:p>
    <w:p w14:paraId="5FE06FC4" w14:textId="77777777" w:rsidR="00D056C1" w:rsidRPr="00A47700" w:rsidRDefault="003E1CE7" w:rsidP="00D056C1">
      <w:pPr>
        <w:pStyle w:val="Akapitzlist"/>
        <w:numPr>
          <w:ilvl w:val="0"/>
          <w:numId w:val="24"/>
        </w:numPr>
        <w:spacing w:after="0" w:line="240" w:lineRule="auto"/>
        <w:ind w:left="1276" w:hanging="283"/>
        <w:jc w:val="both"/>
        <w:rPr>
          <w:rFonts w:ascii="Arial" w:hAnsi="Arial" w:cs="Arial"/>
          <w:sz w:val="24"/>
          <w:szCs w:val="24"/>
        </w:rPr>
      </w:pPr>
      <w:r w:rsidRPr="00A47700">
        <w:rPr>
          <w:rFonts w:ascii="Arial" w:hAnsi="Arial" w:cs="Arial"/>
          <w:sz w:val="24"/>
          <w:szCs w:val="24"/>
        </w:rPr>
        <w:t>rejestrator sieciowy IP</w:t>
      </w:r>
      <w:r w:rsidR="00D056C1" w:rsidRPr="00A47700">
        <w:rPr>
          <w:rFonts w:ascii="Arial" w:hAnsi="Arial" w:cs="Arial"/>
          <w:sz w:val="24"/>
          <w:szCs w:val="24"/>
        </w:rPr>
        <w:t xml:space="preserve"> o parametrach określonych w pkt 2</w:t>
      </w:r>
      <w:r w:rsidR="009F714F" w:rsidRPr="00A47700">
        <w:rPr>
          <w:rFonts w:ascii="Arial" w:hAnsi="Arial" w:cs="Arial"/>
          <w:sz w:val="24"/>
          <w:szCs w:val="24"/>
        </w:rPr>
        <w:t xml:space="preserve"> z dyskiem (dyskami) zapewniającymi archiwizację</w:t>
      </w:r>
      <w:r w:rsidR="006005C8" w:rsidRPr="00A47700">
        <w:rPr>
          <w:rFonts w:ascii="Arial" w:hAnsi="Arial" w:cs="Arial"/>
          <w:sz w:val="24"/>
          <w:szCs w:val="24"/>
        </w:rPr>
        <w:t xml:space="preserve"> zdarzeń z co najmniej 14 dni dla 50% możliwych do podłączenia kamer do rejestratora</w:t>
      </w:r>
      <w:r w:rsidR="00D056C1" w:rsidRPr="00A47700">
        <w:rPr>
          <w:rFonts w:ascii="Arial" w:hAnsi="Arial" w:cs="Arial"/>
          <w:sz w:val="24"/>
          <w:szCs w:val="24"/>
        </w:rPr>
        <w:t>,</w:t>
      </w:r>
    </w:p>
    <w:p w14:paraId="402CA837" w14:textId="77777777" w:rsidR="001A61A6" w:rsidRPr="00A47700" w:rsidRDefault="001A61A6" w:rsidP="00D056C1">
      <w:pPr>
        <w:pStyle w:val="Akapitzlist"/>
        <w:numPr>
          <w:ilvl w:val="0"/>
          <w:numId w:val="24"/>
        </w:numPr>
        <w:spacing w:after="0" w:line="240" w:lineRule="auto"/>
        <w:ind w:left="1276" w:hanging="283"/>
        <w:jc w:val="both"/>
        <w:rPr>
          <w:rFonts w:ascii="Arial" w:hAnsi="Arial" w:cs="Arial"/>
          <w:sz w:val="24"/>
          <w:szCs w:val="24"/>
        </w:rPr>
      </w:pPr>
      <w:r w:rsidRPr="00A47700">
        <w:rPr>
          <w:rFonts w:ascii="Arial" w:hAnsi="Arial" w:cs="Arial"/>
          <w:sz w:val="24"/>
          <w:szCs w:val="24"/>
        </w:rPr>
        <w:t>router do odbioru dostarczanego w ramach Zadania nr 2 internetu,</w:t>
      </w:r>
    </w:p>
    <w:p w14:paraId="0C3E230B" w14:textId="77777777" w:rsidR="009F714F" w:rsidRPr="00A47700" w:rsidRDefault="009F714F" w:rsidP="00D056C1">
      <w:pPr>
        <w:pStyle w:val="Akapitzlist"/>
        <w:numPr>
          <w:ilvl w:val="0"/>
          <w:numId w:val="24"/>
        </w:numPr>
        <w:spacing w:after="0" w:line="240" w:lineRule="auto"/>
        <w:ind w:left="1276" w:hanging="283"/>
        <w:jc w:val="both"/>
        <w:rPr>
          <w:rFonts w:ascii="Arial" w:hAnsi="Arial" w:cs="Arial"/>
          <w:sz w:val="24"/>
          <w:szCs w:val="24"/>
        </w:rPr>
      </w:pPr>
      <w:r w:rsidRPr="00A47700">
        <w:rPr>
          <w:rFonts w:ascii="Arial" w:hAnsi="Arial" w:cs="Arial"/>
          <w:sz w:val="24"/>
          <w:szCs w:val="24"/>
        </w:rPr>
        <w:t>switch</w:t>
      </w:r>
      <w:r w:rsidR="006005C8" w:rsidRPr="00A47700">
        <w:rPr>
          <w:rFonts w:ascii="Arial" w:hAnsi="Arial" w:cs="Arial"/>
          <w:sz w:val="24"/>
          <w:szCs w:val="24"/>
        </w:rPr>
        <w:t xml:space="preserve"> umożliwiający podłączenie kamer i internetu do rejestratora sieciowego IP,</w:t>
      </w:r>
    </w:p>
    <w:p w14:paraId="46D32766" w14:textId="77777777" w:rsidR="006005C8" w:rsidRPr="00A47700" w:rsidRDefault="006005C8" w:rsidP="006005C8">
      <w:pPr>
        <w:pStyle w:val="Akapitzlist"/>
        <w:numPr>
          <w:ilvl w:val="0"/>
          <w:numId w:val="24"/>
        </w:numPr>
        <w:spacing w:after="0" w:line="240" w:lineRule="auto"/>
        <w:ind w:left="1276" w:hanging="283"/>
        <w:jc w:val="both"/>
        <w:rPr>
          <w:rFonts w:ascii="Arial" w:hAnsi="Arial" w:cs="Arial"/>
          <w:sz w:val="24"/>
          <w:szCs w:val="24"/>
        </w:rPr>
      </w:pPr>
      <w:r w:rsidRPr="00A47700">
        <w:rPr>
          <w:rFonts w:ascii="Arial" w:hAnsi="Arial" w:cs="Arial"/>
          <w:sz w:val="24"/>
          <w:szCs w:val="24"/>
        </w:rPr>
        <w:t xml:space="preserve">zasilanie </w:t>
      </w:r>
      <w:r w:rsidR="003E1CE7" w:rsidRPr="00A47700">
        <w:rPr>
          <w:rFonts w:ascii="Arial" w:hAnsi="Arial" w:cs="Arial"/>
          <w:sz w:val="24"/>
          <w:szCs w:val="24"/>
        </w:rPr>
        <w:t>awaryjn</w:t>
      </w:r>
      <w:r w:rsidRPr="00A47700">
        <w:rPr>
          <w:rFonts w:ascii="Arial" w:hAnsi="Arial" w:cs="Arial"/>
          <w:sz w:val="24"/>
          <w:szCs w:val="24"/>
        </w:rPr>
        <w:t xml:space="preserve">e (buforowe) rejestratora sieciowego IP, </w:t>
      </w:r>
      <w:r w:rsidR="001A61A6" w:rsidRPr="00A47700">
        <w:rPr>
          <w:rFonts w:ascii="Arial" w:hAnsi="Arial" w:cs="Arial"/>
          <w:sz w:val="24"/>
          <w:szCs w:val="24"/>
        </w:rPr>
        <w:t xml:space="preserve">routera, </w:t>
      </w:r>
      <w:r w:rsidRPr="00A47700">
        <w:rPr>
          <w:rFonts w:ascii="Arial" w:hAnsi="Arial" w:cs="Arial"/>
          <w:sz w:val="24"/>
          <w:szCs w:val="24"/>
        </w:rPr>
        <w:t xml:space="preserve">switcha, monitora oraz innych zainstalowanych urządzeń na czas co najmniej 30 minut, </w:t>
      </w:r>
    </w:p>
    <w:p w14:paraId="2D9B5C0E" w14:textId="77777777" w:rsidR="001A61A6" w:rsidRPr="00A47700" w:rsidRDefault="001A61A6" w:rsidP="001A61A6">
      <w:pPr>
        <w:pStyle w:val="Akapitzlist"/>
        <w:numPr>
          <w:ilvl w:val="0"/>
          <w:numId w:val="23"/>
        </w:numPr>
        <w:spacing w:after="0" w:line="24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A47700">
        <w:rPr>
          <w:rFonts w:ascii="Arial" w:hAnsi="Arial" w:cs="Arial"/>
          <w:sz w:val="24"/>
          <w:szCs w:val="24"/>
        </w:rPr>
        <w:t>monitora o parametrach określonych w pkt 2;</w:t>
      </w:r>
    </w:p>
    <w:p w14:paraId="3C27636C" w14:textId="77777777" w:rsidR="00000F60" w:rsidRPr="00A47700" w:rsidRDefault="003E1CE7" w:rsidP="00000F60">
      <w:pPr>
        <w:pStyle w:val="Akapitzlist"/>
        <w:numPr>
          <w:ilvl w:val="0"/>
          <w:numId w:val="14"/>
        </w:numPr>
        <w:spacing w:after="0" w:line="24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A47700">
        <w:rPr>
          <w:rFonts w:ascii="Arial" w:hAnsi="Arial" w:cs="Arial"/>
          <w:sz w:val="24"/>
          <w:szCs w:val="24"/>
        </w:rPr>
        <w:t>konfiguracja rejestratora sieciowego IP</w:t>
      </w:r>
      <w:r w:rsidR="00000F60" w:rsidRPr="00A47700">
        <w:rPr>
          <w:rFonts w:ascii="Arial" w:hAnsi="Arial" w:cs="Arial"/>
          <w:sz w:val="24"/>
          <w:szCs w:val="24"/>
        </w:rPr>
        <w:t xml:space="preserve"> (</w:t>
      </w:r>
      <w:r w:rsidR="002E09FE" w:rsidRPr="00A47700">
        <w:rPr>
          <w:rFonts w:ascii="Arial" w:hAnsi="Arial" w:cs="Arial"/>
          <w:sz w:val="24"/>
          <w:szCs w:val="24"/>
        </w:rPr>
        <w:t xml:space="preserve">m.in. </w:t>
      </w:r>
      <w:r w:rsidR="00000F60" w:rsidRPr="00A47700">
        <w:rPr>
          <w:rFonts w:ascii="Arial" w:hAnsi="Arial" w:cs="Arial"/>
          <w:sz w:val="24"/>
          <w:szCs w:val="24"/>
        </w:rPr>
        <w:t>ustawienie parametrów nagrywania kamer, harmonog</w:t>
      </w:r>
      <w:r w:rsidR="002E09FE" w:rsidRPr="00A47700">
        <w:rPr>
          <w:rFonts w:ascii="Arial" w:hAnsi="Arial" w:cs="Arial"/>
          <w:sz w:val="24"/>
          <w:szCs w:val="24"/>
        </w:rPr>
        <w:t>ramu nagrywania</w:t>
      </w:r>
      <w:r w:rsidR="00000F60" w:rsidRPr="00A47700">
        <w:rPr>
          <w:rFonts w:ascii="Arial" w:hAnsi="Arial" w:cs="Arial"/>
          <w:sz w:val="24"/>
          <w:szCs w:val="24"/>
        </w:rPr>
        <w:t>, utworzenie użytkownika typu Operator, konfiguracja sieci i udostępnienie zdalnego dostępu do rejestratora poprzez dedykowane aplikacje na telefon komórkowy i komputer)</w:t>
      </w:r>
      <w:r w:rsidRPr="00A47700">
        <w:rPr>
          <w:rFonts w:ascii="Arial" w:hAnsi="Arial" w:cs="Arial"/>
          <w:sz w:val="24"/>
          <w:szCs w:val="24"/>
        </w:rPr>
        <w:t>,</w:t>
      </w:r>
    </w:p>
    <w:p w14:paraId="4E1DF402" w14:textId="77777777" w:rsidR="003E1CE7" w:rsidRPr="00A47700" w:rsidRDefault="00000F60" w:rsidP="00000F60">
      <w:pPr>
        <w:pStyle w:val="Akapitzlist"/>
        <w:numPr>
          <w:ilvl w:val="0"/>
          <w:numId w:val="14"/>
        </w:numPr>
        <w:spacing w:after="0" w:line="24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A47700">
        <w:rPr>
          <w:rFonts w:ascii="Arial" w:hAnsi="Arial" w:cs="Arial"/>
          <w:sz w:val="24"/>
          <w:szCs w:val="24"/>
        </w:rPr>
        <w:t>sporządzenie:</w:t>
      </w:r>
    </w:p>
    <w:p w14:paraId="6E26DF65" w14:textId="77777777" w:rsidR="00000F60" w:rsidRPr="00A47700" w:rsidRDefault="00000F60" w:rsidP="00000F60">
      <w:pPr>
        <w:pStyle w:val="Akapitzlist"/>
        <w:numPr>
          <w:ilvl w:val="0"/>
          <w:numId w:val="26"/>
        </w:numPr>
        <w:spacing w:after="0" w:line="24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A47700">
        <w:rPr>
          <w:rFonts w:ascii="Arial" w:hAnsi="Arial" w:cs="Arial"/>
          <w:sz w:val="24"/>
          <w:szCs w:val="24"/>
        </w:rPr>
        <w:t>skróconej instrukcji obsługi dla Operatora,</w:t>
      </w:r>
    </w:p>
    <w:p w14:paraId="64550A65" w14:textId="77777777" w:rsidR="001D0786" w:rsidRPr="00A47700" w:rsidRDefault="00000F60" w:rsidP="001D0786">
      <w:pPr>
        <w:pStyle w:val="Akapitzlist"/>
        <w:numPr>
          <w:ilvl w:val="0"/>
          <w:numId w:val="26"/>
        </w:numPr>
        <w:spacing w:after="0" w:line="24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A47700">
        <w:rPr>
          <w:rFonts w:ascii="Arial" w:hAnsi="Arial" w:cs="Arial"/>
          <w:sz w:val="24"/>
          <w:szCs w:val="24"/>
        </w:rPr>
        <w:t>instrukcji instalacji i obsługi dedykowanej aplikacji na telefon komórkowy oraz komputer.</w:t>
      </w:r>
    </w:p>
    <w:p w14:paraId="2D7CA354" w14:textId="77777777" w:rsidR="001D0786" w:rsidRPr="00A47700" w:rsidRDefault="001D0786" w:rsidP="00694309">
      <w:pPr>
        <w:pStyle w:val="Akapitzlist"/>
        <w:numPr>
          <w:ilvl w:val="0"/>
          <w:numId w:val="18"/>
        </w:numPr>
        <w:spacing w:before="120" w:after="120" w:line="240" w:lineRule="auto"/>
        <w:ind w:left="284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A47700">
        <w:rPr>
          <w:rFonts w:ascii="Arial" w:hAnsi="Arial" w:cs="Arial"/>
          <w:sz w:val="24"/>
          <w:szCs w:val="24"/>
        </w:rPr>
        <w:t>Parametry techniczne podstawowych urządzeń</w:t>
      </w:r>
      <w:r w:rsidR="00FE062A" w:rsidRPr="00A47700">
        <w:rPr>
          <w:rFonts w:ascii="Arial" w:hAnsi="Arial" w:cs="Arial"/>
          <w:sz w:val="24"/>
          <w:szCs w:val="24"/>
        </w:rPr>
        <w:t xml:space="preserve"> (parametry minimalne)</w:t>
      </w:r>
      <w:r w:rsidRPr="00A47700">
        <w:rPr>
          <w:rFonts w:ascii="Arial" w:hAnsi="Arial" w:cs="Arial"/>
          <w:sz w:val="24"/>
          <w:szCs w:val="24"/>
        </w:rPr>
        <w:t>:</w:t>
      </w:r>
    </w:p>
    <w:p w14:paraId="219290CE" w14:textId="77777777" w:rsidR="001D0786" w:rsidRPr="00A47700" w:rsidRDefault="00694309" w:rsidP="00694309">
      <w:pPr>
        <w:pStyle w:val="Akapitzlist"/>
        <w:numPr>
          <w:ilvl w:val="0"/>
          <w:numId w:val="27"/>
        </w:numPr>
        <w:spacing w:after="0" w:line="24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A47700">
        <w:rPr>
          <w:rFonts w:ascii="Arial" w:hAnsi="Arial" w:cs="Arial"/>
          <w:sz w:val="24"/>
          <w:szCs w:val="24"/>
        </w:rPr>
        <w:t>kamera cylindryczna IP:</w:t>
      </w:r>
    </w:p>
    <w:p w14:paraId="0EC9E6A9" w14:textId="77777777" w:rsidR="00FE062A" w:rsidRPr="00A47700" w:rsidRDefault="00FE062A" w:rsidP="00FE062A">
      <w:pPr>
        <w:pStyle w:val="Akapitzlist"/>
        <w:numPr>
          <w:ilvl w:val="0"/>
          <w:numId w:val="28"/>
        </w:numPr>
        <w:spacing w:after="0" w:line="24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A47700">
        <w:rPr>
          <w:rFonts w:ascii="Arial" w:eastAsia="DejaVuSansCondensed" w:hAnsi="Arial" w:cs="Arial"/>
          <w:sz w:val="24"/>
          <w:szCs w:val="24"/>
        </w:rPr>
        <w:t>rozdzielczość obrazu: 3072x2048 pikseli (6MP),</w:t>
      </w:r>
    </w:p>
    <w:p w14:paraId="72A2A13B" w14:textId="77777777" w:rsidR="00FE062A" w:rsidRPr="00A47700" w:rsidRDefault="00FE062A" w:rsidP="00FE062A">
      <w:pPr>
        <w:pStyle w:val="Akapitzlist"/>
        <w:numPr>
          <w:ilvl w:val="0"/>
          <w:numId w:val="28"/>
        </w:numPr>
        <w:spacing w:after="0" w:line="24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A47700">
        <w:rPr>
          <w:rFonts w:ascii="Arial" w:eastAsia="DejaVuSansCondensed" w:hAnsi="Arial" w:cs="Arial"/>
          <w:sz w:val="24"/>
          <w:szCs w:val="24"/>
        </w:rPr>
        <w:t>tryb Dzień/Noc: filtr mechaniczny,</w:t>
      </w:r>
    </w:p>
    <w:p w14:paraId="64104B58" w14:textId="77777777" w:rsidR="00FE062A" w:rsidRPr="00A47700" w:rsidRDefault="00FE062A" w:rsidP="00FE062A">
      <w:pPr>
        <w:pStyle w:val="Akapitzlist"/>
        <w:numPr>
          <w:ilvl w:val="0"/>
          <w:numId w:val="28"/>
        </w:numPr>
        <w:spacing w:after="0" w:line="24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A47700">
        <w:rPr>
          <w:rFonts w:ascii="Arial" w:eastAsia="DejaVuSansCondensed" w:hAnsi="Arial" w:cs="Arial"/>
          <w:sz w:val="24"/>
          <w:szCs w:val="24"/>
        </w:rPr>
        <w:t>czułość kamery color: 0,008 Lux (F1,2), 0,0 Lux przy włączonym IR,</w:t>
      </w:r>
    </w:p>
    <w:p w14:paraId="602752FF" w14:textId="77777777" w:rsidR="00FE062A" w:rsidRPr="00A47700" w:rsidRDefault="00FE062A" w:rsidP="00FE062A">
      <w:pPr>
        <w:pStyle w:val="Akapitzlist"/>
        <w:numPr>
          <w:ilvl w:val="0"/>
          <w:numId w:val="28"/>
        </w:numPr>
        <w:spacing w:after="0" w:line="24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A47700">
        <w:rPr>
          <w:rFonts w:ascii="Arial" w:eastAsia="DejaVuSansCondensed" w:hAnsi="Arial" w:cs="Arial"/>
          <w:sz w:val="24"/>
          <w:szCs w:val="24"/>
        </w:rPr>
        <w:t>ogniskowa obiektywu: 2,8-12mm,</w:t>
      </w:r>
    </w:p>
    <w:p w14:paraId="5FA7ED48" w14:textId="77777777" w:rsidR="00FE062A" w:rsidRPr="00A47700" w:rsidRDefault="00FE062A" w:rsidP="00FE062A">
      <w:pPr>
        <w:pStyle w:val="Akapitzlist"/>
        <w:numPr>
          <w:ilvl w:val="0"/>
          <w:numId w:val="28"/>
        </w:numPr>
        <w:spacing w:after="0" w:line="24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A47700">
        <w:rPr>
          <w:rFonts w:ascii="Arial" w:eastAsia="DejaVuSansCondensed" w:hAnsi="Arial" w:cs="Arial"/>
          <w:sz w:val="24"/>
          <w:szCs w:val="24"/>
        </w:rPr>
        <w:t>typ obiektywu: Moto-Zoom,</w:t>
      </w:r>
    </w:p>
    <w:p w14:paraId="4846CB88" w14:textId="77777777" w:rsidR="00FE062A" w:rsidRPr="00A47700" w:rsidRDefault="00FE062A" w:rsidP="00FE062A">
      <w:pPr>
        <w:pStyle w:val="Akapitzlist"/>
        <w:numPr>
          <w:ilvl w:val="0"/>
          <w:numId w:val="28"/>
        </w:numPr>
        <w:spacing w:after="0" w:line="24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A47700">
        <w:rPr>
          <w:rFonts w:ascii="Arial" w:eastAsia="DejaVuSansCondensed" w:hAnsi="Arial" w:cs="Arial"/>
          <w:sz w:val="24"/>
          <w:szCs w:val="24"/>
        </w:rPr>
        <w:t>oświetlacz IR: typu EXIR co najmniej 50m,</w:t>
      </w:r>
    </w:p>
    <w:p w14:paraId="5EFAFB38" w14:textId="77777777" w:rsidR="00FE062A" w:rsidRPr="00A47700" w:rsidRDefault="00BB3EE5" w:rsidP="00FE062A">
      <w:pPr>
        <w:pStyle w:val="Akapitzlist"/>
        <w:numPr>
          <w:ilvl w:val="0"/>
          <w:numId w:val="28"/>
        </w:numPr>
        <w:spacing w:after="0" w:line="24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A47700">
        <w:rPr>
          <w:rFonts w:ascii="Arial" w:eastAsia="DejaVuSansCondensed" w:hAnsi="Arial" w:cs="Arial"/>
          <w:sz w:val="24"/>
          <w:szCs w:val="24"/>
        </w:rPr>
        <w:t>HLC</w:t>
      </w:r>
      <w:r w:rsidR="00FE062A" w:rsidRPr="00A47700">
        <w:rPr>
          <w:rFonts w:ascii="Arial" w:eastAsia="DejaVuSansCondensed" w:hAnsi="Arial" w:cs="Arial"/>
          <w:sz w:val="24"/>
          <w:szCs w:val="24"/>
        </w:rPr>
        <w:t>,</w:t>
      </w:r>
    </w:p>
    <w:p w14:paraId="5D8472E0" w14:textId="77777777" w:rsidR="00FE062A" w:rsidRPr="00A47700" w:rsidRDefault="00BB3EE5" w:rsidP="00FE062A">
      <w:pPr>
        <w:pStyle w:val="Akapitzlist"/>
        <w:numPr>
          <w:ilvl w:val="0"/>
          <w:numId w:val="28"/>
        </w:numPr>
        <w:spacing w:after="0" w:line="24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A47700">
        <w:rPr>
          <w:rFonts w:ascii="Arial" w:eastAsia="DejaVuSansCondensed" w:hAnsi="Arial" w:cs="Arial"/>
          <w:sz w:val="24"/>
          <w:szCs w:val="24"/>
        </w:rPr>
        <w:t>BLC</w:t>
      </w:r>
      <w:r w:rsidR="00FE062A" w:rsidRPr="00A47700">
        <w:rPr>
          <w:rFonts w:ascii="Arial" w:eastAsia="DejaVuSansCondensed" w:hAnsi="Arial" w:cs="Arial"/>
          <w:sz w:val="24"/>
          <w:szCs w:val="24"/>
        </w:rPr>
        <w:t>,</w:t>
      </w:r>
    </w:p>
    <w:p w14:paraId="3D37EBEB" w14:textId="77777777" w:rsidR="00FE062A" w:rsidRPr="00A47700" w:rsidRDefault="00BB3EE5" w:rsidP="00FE062A">
      <w:pPr>
        <w:pStyle w:val="Akapitzlist"/>
        <w:numPr>
          <w:ilvl w:val="0"/>
          <w:numId w:val="28"/>
        </w:numPr>
        <w:spacing w:after="0" w:line="24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A47700">
        <w:rPr>
          <w:rFonts w:ascii="Arial" w:eastAsia="DejaVuSansCondensed" w:hAnsi="Arial" w:cs="Arial"/>
          <w:sz w:val="24"/>
          <w:szCs w:val="24"/>
        </w:rPr>
        <w:t xml:space="preserve">WDR </w:t>
      </w:r>
      <w:r w:rsidR="00FE062A" w:rsidRPr="00A47700">
        <w:rPr>
          <w:rFonts w:ascii="Arial" w:eastAsia="DejaVuSansCondensed" w:hAnsi="Arial" w:cs="Arial"/>
          <w:sz w:val="24"/>
          <w:szCs w:val="24"/>
        </w:rPr>
        <w:t>120dB,</w:t>
      </w:r>
    </w:p>
    <w:p w14:paraId="25626978" w14:textId="77777777" w:rsidR="00FE062A" w:rsidRPr="00A47700" w:rsidRDefault="00FE062A" w:rsidP="00BB3EE5">
      <w:pPr>
        <w:pStyle w:val="Akapitzlist"/>
        <w:numPr>
          <w:ilvl w:val="0"/>
          <w:numId w:val="28"/>
        </w:numPr>
        <w:spacing w:after="0" w:line="24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A47700">
        <w:rPr>
          <w:rFonts w:ascii="Arial" w:eastAsia="DejaVuSansCondensed" w:hAnsi="Arial" w:cs="Arial"/>
          <w:sz w:val="24"/>
          <w:szCs w:val="24"/>
        </w:rPr>
        <w:t>redukcja szumów: 3D,</w:t>
      </w:r>
    </w:p>
    <w:p w14:paraId="4B74E4EE" w14:textId="77777777" w:rsidR="00FE062A" w:rsidRPr="00A47700" w:rsidRDefault="00FE062A" w:rsidP="00BB3EE5">
      <w:pPr>
        <w:pStyle w:val="Akapitzlist"/>
        <w:numPr>
          <w:ilvl w:val="0"/>
          <w:numId w:val="28"/>
        </w:numPr>
        <w:spacing w:after="0" w:line="24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A47700">
        <w:rPr>
          <w:rFonts w:ascii="Arial" w:eastAsia="DejaVuSansCondensed" w:hAnsi="Arial" w:cs="Arial"/>
          <w:sz w:val="24"/>
          <w:szCs w:val="24"/>
        </w:rPr>
        <w:t>kompresja wizji: H.265/H.264/H.265+/H.264+,</w:t>
      </w:r>
    </w:p>
    <w:p w14:paraId="5E7F4B1C" w14:textId="77777777" w:rsidR="00FE062A" w:rsidRPr="00A47700" w:rsidRDefault="00FE062A" w:rsidP="00BB3EE5">
      <w:pPr>
        <w:pStyle w:val="Akapitzlist"/>
        <w:numPr>
          <w:ilvl w:val="0"/>
          <w:numId w:val="28"/>
        </w:numPr>
        <w:spacing w:after="0" w:line="24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A47700">
        <w:rPr>
          <w:rFonts w:ascii="Arial" w:eastAsia="DejaVuSansCondensed" w:hAnsi="Arial" w:cs="Arial"/>
          <w:sz w:val="24"/>
          <w:szCs w:val="24"/>
        </w:rPr>
        <w:t xml:space="preserve">detekcja </w:t>
      </w:r>
      <w:r w:rsidR="00BB3EE5" w:rsidRPr="00A47700">
        <w:rPr>
          <w:rFonts w:ascii="Arial" w:eastAsia="DejaVuSansCondensed" w:hAnsi="Arial" w:cs="Arial"/>
          <w:sz w:val="24"/>
          <w:szCs w:val="24"/>
        </w:rPr>
        <w:t>sabotażu obrazu,</w:t>
      </w:r>
    </w:p>
    <w:p w14:paraId="54716A68" w14:textId="77777777" w:rsidR="00FE062A" w:rsidRPr="00A47700" w:rsidRDefault="00FE062A" w:rsidP="00BB3EE5">
      <w:pPr>
        <w:pStyle w:val="Akapitzlist"/>
        <w:numPr>
          <w:ilvl w:val="0"/>
          <w:numId w:val="28"/>
        </w:numPr>
        <w:spacing w:after="0" w:line="24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A47700">
        <w:rPr>
          <w:rFonts w:ascii="Arial" w:eastAsia="DejaVuSansCondensed" w:hAnsi="Arial" w:cs="Arial"/>
          <w:sz w:val="24"/>
          <w:szCs w:val="24"/>
        </w:rPr>
        <w:t xml:space="preserve">detekcja </w:t>
      </w:r>
      <w:r w:rsidR="00BB3EE5" w:rsidRPr="00A47700">
        <w:rPr>
          <w:rFonts w:ascii="Arial" w:eastAsia="DejaVuSansCondensed" w:hAnsi="Arial" w:cs="Arial"/>
          <w:sz w:val="24"/>
          <w:szCs w:val="24"/>
        </w:rPr>
        <w:t>ruchu</w:t>
      </w:r>
      <w:r w:rsidRPr="00A47700">
        <w:rPr>
          <w:rFonts w:ascii="Arial" w:eastAsia="DejaVuSansCondensed" w:hAnsi="Arial" w:cs="Arial"/>
          <w:sz w:val="24"/>
          <w:szCs w:val="24"/>
        </w:rPr>
        <w:t>,</w:t>
      </w:r>
    </w:p>
    <w:p w14:paraId="1E0BED94" w14:textId="77777777" w:rsidR="00FE062A" w:rsidRPr="00A47700" w:rsidRDefault="0069003A" w:rsidP="00BB3EE5">
      <w:pPr>
        <w:pStyle w:val="Akapitzlist"/>
        <w:numPr>
          <w:ilvl w:val="0"/>
          <w:numId w:val="28"/>
        </w:numPr>
        <w:spacing w:after="0" w:line="24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A47700">
        <w:rPr>
          <w:rFonts w:ascii="Arial" w:eastAsia="DejaVuSansCondensed" w:hAnsi="Arial" w:cs="Arial"/>
          <w:sz w:val="24"/>
          <w:szCs w:val="24"/>
        </w:rPr>
        <w:t xml:space="preserve">analiza video: </w:t>
      </w:r>
      <w:r w:rsidR="00FE062A" w:rsidRPr="00A47700">
        <w:rPr>
          <w:rFonts w:ascii="Arial" w:eastAsia="DejaVuSansCondensed" w:hAnsi="Arial" w:cs="Arial"/>
          <w:sz w:val="24"/>
          <w:szCs w:val="24"/>
        </w:rPr>
        <w:t xml:space="preserve">przekroczenie linii, </w:t>
      </w:r>
      <w:r w:rsidRPr="00A47700">
        <w:rPr>
          <w:rFonts w:ascii="Arial" w:eastAsia="DejaVuSansCondensed" w:hAnsi="Arial" w:cs="Arial"/>
          <w:sz w:val="24"/>
          <w:szCs w:val="24"/>
        </w:rPr>
        <w:t xml:space="preserve">pojawienie/zniknięcie przedmiotu, </w:t>
      </w:r>
      <w:r w:rsidR="00FE062A" w:rsidRPr="00A47700">
        <w:rPr>
          <w:rFonts w:ascii="Arial" w:eastAsia="DejaVuSansCondensed" w:hAnsi="Arial" w:cs="Arial"/>
          <w:sz w:val="24"/>
          <w:szCs w:val="24"/>
        </w:rPr>
        <w:t>detekcja twarzy</w:t>
      </w:r>
      <w:r w:rsidR="00CD4118" w:rsidRPr="00A47700">
        <w:rPr>
          <w:rFonts w:ascii="Arial" w:eastAsia="DejaVuSansCondensed" w:hAnsi="Arial" w:cs="Arial"/>
          <w:sz w:val="24"/>
          <w:szCs w:val="24"/>
        </w:rPr>
        <w:t>, itp.</w:t>
      </w:r>
      <w:r w:rsidR="00FE062A" w:rsidRPr="00A47700">
        <w:rPr>
          <w:rFonts w:ascii="Arial" w:eastAsia="DejaVuSansCondensed" w:hAnsi="Arial" w:cs="Arial"/>
          <w:sz w:val="24"/>
          <w:szCs w:val="24"/>
        </w:rPr>
        <w:t>),</w:t>
      </w:r>
    </w:p>
    <w:p w14:paraId="4AA5F96B" w14:textId="77777777" w:rsidR="00FE062A" w:rsidRPr="00A47700" w:rsidRDefault="00FE062A" w:rsidP="00CD4118">
      <w:pPr>
        <w:pStyle w:val="Akapitzlist"/>
        <w:numPr>
          <w:ilvl w:val="0"/>
          <w:numId w:val="28"/>
        </w:numPr>
        <w:spacing w:after="0" w:line="24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A47700">
        <w:rPr>
          <w:rFonts w:ascii="Arial" w:eastAsia="DejaVuSansCondensed" w:hAnsi="Arial" w:cs="Arial"/>
          <w:sz w:val="24"/>
          <w:szCs w:val="24"/>
        </w:rPr>
        <w:t>stopień ochrony</w:t>
      </w:r>
      <w:r w:rsidR="00CD4118" w:rsidRPr="00A47700">
        <w:rPr>
          <w:rFonts w:ascii="Arial" w:eastAsia="DejaVuSansCondensed" w:hAnsi="Arial" w:cs="Arial"/>
          <w:sz w:val="24"/>
          <w:szCs w:val="24"/>
        </w:rPr>
        <w:t xml:space="preserve"> obudowy</w:t>
      </w:r>
      <w:r w:rsidRPr="00A47700">
        <w:rPr>
          <w:rFonts w:ascii="Arial" w:eastAsia="DejaVuSansCondensed" w:hAnsi="Arial" w:cs="Arial"/>
          <w:sz w:val="24"/>
          <w:szCs w:val="24"/>
        </w:rPr>
        <w:t>: IP67,</w:t>
      </w:r>
    </w:p>
    <w:p w14:paraId="5C5E4F9E" w14:textId="77777777" w:rsidR="00FE062A" w:rsidRPr="00A47700" w:rsidRDefault="00FE062A" w:rsidP="00CD4118">
      <w:pPr>
        <w:pStyle w:val="Akapitzlist"/>
        <w:numPr>
          <w:ilvl w:val="0"/>
          <w:numId w:val="28"/>
        </w:numPr>
        <w:spacing w:after="0" w:line="24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A47700">
        <w:rPr>
          <w:rFonts w:ascii="Arial" w:eastAsia="DejaVuSansCondensed" w:hAnsi="Arial" w:cs="Arial"/>
          <w:sz w:val="24"/>
          <w:szCs w:val="24"/>
        </w:rPr>
        <w:t xml:space="preserve">zasilanie: DC 12 V/PoE </w:t>
      </w:r>
      <w:r w:rsidR="00CD4118" w:rsidRPr="00A47700">
        <w:rPr>
          <w:rFonts w:ascii="Arial" w:eastAsia="DejaVuSansCondensed" w:hAnsi="Arial" w:cs="Arial"/>
          <w:sz w:val="24"/>
          <w:szCs w:val="24"/>
        </w:rPr>
        <w:t>802.3at klasa 4</w:t>
      </w:r>
      <w:r w:rsidRPr="00A47700">
        <w:rPr>
          <w:rFonts w:ascii="Arial" w:eastAsia="DejaVuSansCondensed" w:hAnsi="Arial" w:cs="Arial"/>
          <w:sz w:val="24"/>
          <w:szCs w:val="24"/>
        </w:rPr>
        <w:t>,</w:t>
      </w:r>
    </w:p>
    <w:p w14:paraId="292140C2" w14:textId="77777777" w:rsidR="00FE062A" w:rsidRPr="00A47700" w:rsidRDefault="00FE062A" w:rsidP="00CD4118">
      <w:pPr>
        <w:pStyle w:val="Akapitzlist"/>
        <w:numPr>
          <w:ilvl w:val="0"/>
          <w:numId w:val="28"/>
        </w:numPr>
        <w:spacing w:after="0" w:line="24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A47700">
        <w:rPr>
          <w:rFonts w:ascii="Arial" w:eastAsia="DejaVuSansCondensed" w:hAnsi="Arial" w:cs="Arial"/>
          <w:sz w:val="24"/>
          <w:szCs w:val="24"/>
        </w:rPr>
        <w:lastRenderedPageBreak/>
        <w:t>temperatura pracy: -30..60 °C.</w:t>
      </w:r>
    </w:p>
    <w:p w14:paraId="7BBE1C94" w14:textId="77777777" w:rsidR="001D0786" w:rsidRPr="00A47700" w:rsidRDefault="00694309" w:rsidP="00694309">
      <w:pPr>
        <w:pStyle w:val="Akapitzlist"/>
        <w:numPr>
          <w:ilvl w:val="0"/>
          <w:numId w:val="27"/>
        </w:numPr>
        <w:spacing w:before="120" w:after="0" w:line="240" w:lineRule="auto"/>
        <w:ind w:left="709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A47700">
        <w:rPr>
          <w:rFonts w:ascii="Arial" w:hAnsi="Arial" w:cs="Arial"/>
          <w:sz w:val="24"/>
          <w:szCs w:val="24"/>
        </w:rPr>
        <w:t>rejestrator sieciowy IP:</w:t>
      </w:r>
    </w:p>
    <w:p w14:paraId="475B4C42" w14:textId="77777777" w:rsidR="00FE062A" w:rsidRPr="00A47700" w:rsidRDefault="00FE062A" w:rsidP="00666BEA">
      <w:pPr>
        <w:pStyle w:val="Akapitzlist"/>
        <w:numPr>
          <w:ilvl w:val="0"/>
          <w:numId w:val="29"/>
        </w:numPr>
        <w:spacing w:after="0" w:line="240" w:lineRule="auto"/>
        <w:ind w:left="993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A47700">
        <w:rPr>
          <w:rFonts w:ascii="Arial" w:hAnsi="Arial" w:cs="Arial"/>
          <w:sz w:val="24"/>
          <w:szCs w:val="24"/>
        </w:rPr>
        <w:t xml:space="preserve">liczba obsługiwanych kamer IP: </w:t>
      </w:r>
      <w:r w:rsidR="000E2B8E" w:rsidRPr="00A47700">
        <w:rPr>
          <w:rFonts w:ascii="Arial" w:hAnsi="Arial" w:cs="Arial"/>
          <w:sz w:val="24"/>
          <w:szCs w:val="24"/>
        </w:rPr>
        <w:t>16</w:t>
      </w:r>
      <w:r w:rsidRPr="00A47700">
        <w:rPr>
          <w:rFonts w:ascii="Arial" w:hAnsi="Arial" w:cs="Arial"/>
          <w:sz w:val="24"/>
          <w:szCs w:val="24"/>
        </w:rPr>
        <w:t>,</w:t>
      </w:r>
    </w:p>
    <w:p w14:paraId="1489486F" w14:textId="77777777" w:rsidR="00FE062A" w:rsidRPr="00A47700" w:rsidRDefault="00FE062A" w:rsidP="00666BEA">
      <w:pPr>
        <w:pStyle w:val="Akapitzlist"/>
        <w:numPr>
          <w:ilvl w:val="0"/>
          <w:numId w:val="29"/>
        </w:numPr>
        <w:spacing w:after="0" w:line="240" w:lineRule="auto"/>
        <w:ind w:left="993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A47700">
        <w:rPr>
          <w:rFonts w:ascii="Arial" w:hAnsi="Arial" w:cs="Arial"/>
          <w:sz w:val="24"/>
          <w:szCs w:val="24"/>
        </w:rPr>
        <w:t>obsługiwane kamery: producenta oraz zgodne z ONVIF i RTSP,</w:t>
      </w:r>
    </w:p>
    <w:p w14:paraId="71AC9699" w14:textId="77777777" w:rsidR="00FE062A" w:rsidRPr="00A47700" w:rsidRDefault="00FE062A" w:rsidP="00666BEA">
      <w:pPr>
        <w:pStyle w:val="Akapitzlist"/>
        <w:numPr>
          <w:ilvl w:val="0"/>
          <w:numId w:val="29"/>
        </w:numPr>
        <w:spacing w:after="0" w:line="240" w:lineRule="auto"/>
        <w:ind w:left="993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A47700">
        <w:rPr>
          <w:rFonts w:ascii="Arial" w:hAnsi="Arial" w:cs="Arial"/>
          <w:sz w:val="24"/>
          <w:szCs w:val="24"/>
        </w:rPr>
        <w:t>ilość portów Ethernet z PoE dla kamer IP: 16 (PoE dla urządzeń zgodnych z 802.3af/802.3at (200W),</w:t>
      </w:r>
    </w:p>
    <w:p w14:paraId="051A6857" w14:textId="77777777" w:rsidR="00FE062A" w:rsidRPr="00A47700" w:rsidRDefault="00FE062A" w:rsidP="00666BEA">
      <w:pPr>
        <w:pStyle w:val="Akapitzlist"/>
        <w:numPr>
          <w:ilvl w:val="0"/>
          <w:numId w:val="29"/>
        </w:numPr>
        <w:spacing w:after="0" w:line="240" w:lineRule="auto"/>
        <w:ind w:left="993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A47700">
        <w:rPr>
          <w:rFonts w:ascii="Arial" w:hAnsi="Arial" w:cs="Arial"/>
          <w:sz w:val="24"/>
          <w:szCs w:val="24"/>
        </w:rPr>
        <w:t>interfejs sieciowy: 1 szt. (100/1000 Mbps),</w:t>
      </w:r>
    </w:p>
    <w:p w14:paraId="612195B7" w14:textId="77777777" w:rsidR="00FE062A" w:rsidRPr="00A47700" w:rsidRDefault="00FE062A" w:rsidP="00666BEA">
      <w:pPr>
        <w:pStyle w:val="Akapitzlist"/>
        <w:numPr>
          <w:ilvl w:val="0"/>
          <w:numId w:val="29"/>
        </w:numPr>
        <w:spacing w:after="0" w:line="240" w:lineRule="auto"/>
        <w:ind w:left="993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A47700">
        <w:rPr>
          <w:rFonts w:ascii="Arial" w:hAnsi="Arial" w:cs="Arial"/>
          <w:sz w:val="24"/>
          <w:szCs w:val="24"/>
        </w:rPr>
        <w:t>tryb rejestracji: harmonogram (ciągły, ruch, ruch i/lub alarm), ręczny,</w:t>
      </w:r>
    </w:p>
    <w:p w14:paraId="60796B97" w14:textId="77777777" w:rsidR="00FE062A" w:rsidRPr="00A47700" w:rsidRDefault="00FE062A" w:rsidP="00666BEA">
      <w:pPr>
        <w:pStyle w:val="Akapitzlist"/>
        <w:numPr>
          <w:ilvl w:val="0"/>
          <w:numId w:val="29"/>
        </w:numPr>
        <w:spacing w:after="0" w:line="240" w:lineRule="auto"/>
        <w:ind w:left="993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A47700">
        <w:rPr>
          <w:rFonts w:ascii="Arial" w:hAnsi="Arial" w:cs="Arial"/>
          <w:sz w:val="24"/>
          <w:szCs w:val="24"/>
        </w:rPr>
        <w:t xml:space="preserve">wydajność sieciowa: </w:t>
      </w:r>
      <w:r w:rsidR="000E2B8E" w:rsidRPr="00A47700">
        <w:rPr>
          <w:rFonts w:ascii="Arial" w:hAnsi="Arial" w:cs="Arial"/>
          <w:sz w:val="24"/>
          <w:szCs w:val="24"/>
        </w:rPr>
        <w:t>256</w:t>
      </w:r>
      <w:r w:rsidRPr="00A47700">
        <w:rPr>
          <w:rFonts w:ascii="Arial" w:hAnsi="Arial" w:cs="Arial"/>
          <w:sz w:val="24"/>
          <w:szCs w:val="24"/>
        </w:rPr>
        <w:t xml:space="preserve"> </w:t>
      </w:r>
      <w:r w:rsidR="000E2B8E" w:rsidRPr="00A47700">
        <w:rPr>
          <w:rFonts w:ascii="Arial" w:hAnsi="Arial" w:cs="Arial"/>
          <w:sz w:val="24"/>
          <w:szCs w:val="24"/>
        </w:rPr>
        <w:t>Mbps</w:t>
      </w:r>
      <w:r w:rsidRPr="00A47700">
        <w:rPr>
          <w:rFonts w:ascii="Arial" w:hAnsi="Arial" w:cs="Arial"/>
          <w:sz w:val="24"/>
          <w:szCs w:val="24"/>
        </w:rPr>
        <w:t>,</w:t>
      </w:r>
    </w:p>
    <w:p w14:paraId="2D215F17" w14:textId="77777777" w:rsidR="00FE062A" w:rsidRPr="00A47700" w:rsidRDefault="00FE062A" w:rsidP="00666BEA">
      <w:pPr>
        <w:pStyle w:val="Akapitzlist"/>
        <w:numPr>
          <w:ilvl w:val="0"/>
          <w:numId w:val="29"/>
        </w:numPr>
        <w:spacing w:after="0" w:line="240" w:lineRule="auto"/>
        <w:ind w:left="993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A47700">
        <w:rPr>
          <w:rFonts w:ascii="Arial" w:hAnsi="Arial" w:cs="Arial"/>
          <w:sz w:val="24"/>
          <w:szCs w:val="24"/>
        </w:rPr>
        <w:t>wyjścia monitorowe: 1 x HDMI, 1 x VGA,</w:t>
      </w:r>
    </w:p>
    <w:p w14:paraId="7449CA06" w14:textId="77777777" w:rsidR="00FE062A" w:rsidRPr="00A47700" w:rsidRDefault="00FE062A" w:rsidP="00666BEA">
      <w:pPr>
        <w:pStyle w:val="Akapitzlist"/>
        <w:numPr>
          <w:ilvl w:val="0"/>
          <w:numId w:val="29"/>
        </w:numPr>
        <w:spacing w:after="0" w:line="240" w:lineRule="auto"/>
        <w:ind w:left="993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A47700">
        <w:rPr>
          <w:rFonts w:ascii="Arial" w:hAnsi="Arial" w:cs="Arial"/>
          <w:sz w:val="24"/>
          <w:szCs w:val="24"/>
        </w:rPr>
        <w:t xml:space="preserve">liczba dysków dla rejestratora 16 kanałowego: co najmniej 2 </w:t>
      </w:r>
      <w:r w:rsidRPr="00A47700">
        <w:rPr>
          <w:rFonts w:ascii="Arial" w:hAnsi="Arial" w:cs="Arial"/>
          <w:sz w:val="24"/>
          <w:szCs w:val="24"/>
        </w:rPr>
        <w:br/>
        <w:t xml:space="preserve">o pojemności </w:t>
      </w:r>
      <w:r w:rsidR="000E2B8E" w:rsidRPr="00A47700">
        <w:rPr>
          <w:rFonts w:ascii="Arial" w:hAnsi="Arial" w:cs="Arial"/>
          <w:sz w:val="24"/>
          <w:szCs w:val="24"/>
        </w:rPr>
        <w:t>pojedynczego dysku co najmniej 8</w:t>
      </w:r>
      <w:r w:rsidRPr="00A47700">
        <w:rPr>
          <w:rFonts w:ascii="Arial" w:hAnsi="Arial" w:cs="Arial"/>
          <w:sz w:val="24"/>
          <w:szCs w:val="24"/>
        </w:rPr>
        <w:t>TB,</w:t>
      </w:r>
    </w:p>
    <w:p w14:paraId="4DD82BC2" w14:textId="77777777" w:rsidR="00FE062A" w:rsidRPr="00A47700" w:rsidRDefault="00FE062A" w:rsidP="00666BEA">
      <w:pPr>
        <w:pStyle w:val="Akapitzlist"/>
        <w:numPr>
          <w:ilvl w:val="0"/>
          <w:numId w:val="29"/>
        </w:numPr>
        <w:spacing w:after="0" w:line="240" w:lineRule="auto"/>
        <w:ind w:left="993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A47700">
        <w:rPr>
          <w:rFonts w:ascii="Arial" w:hAnsi="Arial" w:cs="Arial"/>
          <w:sz w:val="24"/>
          <w:szCs w:val="24"/>
        </w:rPr>
        <w:t>oprogramowanie do obsługi zdalnej: o</w:t>
      </w:r>
      <w:r w:rsidRPr="00A47700">
        <w:rPr>
          <w:rFonts w:ascii="Arial" w:eastAsia="DejaVuSansCondensed" w:hAnsi="Arial" w:cs="Arial"/>
          <w:sz w:val="24"/>
          <w:szCs w:val="24"/>
        </w:rPr>
        <w:t>bsługa przez www (Firefox, IE), obsługa przez "chmurę" producenta,</w:t>
      </w:r>
      <w:r w:rsidRPr="00A47700">
        <w:rPr>
          <w:rFonts w:ascii="Arial" w:hAnsi="Arial" w:cs="Arial"/>
          <w:sz w:val="24"/>
          <w:szCs w:val="24"/>
        </w:rPr>
        <w:t xml:space="preserve"> współpraca ze smartfonami </w:t>
      </w:r>
      <w:r w:rsidRPr="00A47700">
        <w:rPr>
          <w:rFonts w:ascii="Arial" w:hAnsi="Arial" w:cs="Arial"/>
          <w:sz w:val="24"/>
          <w:szCs w:val="24"/>
        </w:rPr>
        <w:br/>
        <w:t>i tabletami,</w:t>
      </w:r>
    </w:p>
    <w:p w14:paraId="79139ABF" w14:textId="77777777" w:rsidR="00FE062A" w:rsidRPr="00A47700" w:rsidRDefault="00FE062A" w:rsidP="00666BEA">
      <w:pPr>
        <w:pStyle w:val="Akapitzlist"/>
        <w:numPr>
          <w:ilvl w:val="0"/>
          <w:numId w:val="29"/>
        </w:numPr>
        <w:spacing w:after="0" w:line="240" w:lineRule="auto"/>
        <w:ind w:left="993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A47700">
        <w:rPr>
          <w:rFonts w:ascii="Arial" w:hAnsi="Arial" w:cs="Arial"/>
          <w:sz w:val="24"/>
          <w:szCs w:val="24"/>
        </w:rPr>
        <w:t>porty USB: co najmniej 2 szt. (dla myszki USB, HDD/pen-drive dla archiwizacji materiału video),</w:t>
      </w:r>
    </w:p>
    <w:p w14:paraId="00249976" w14:textId="77777777" w:rsidR="00FE062A" w:rsidRPr="00A47700" w:rsidRDefault="00FE062A" w:rsidP="00666BEA">
      <w:pPr>
        <w:pStyle w:val="Akapitzlist"/>
        <w:numPr>
          <w:ilvl w:val="0"/>
          <w:numId w:val="29"/>
        </w:numPr>
        <w:spacing w:after="0" w:line="240" w:lineRule="auto"/>
        <w:ind w:left="993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A47700">
        <w:rPr>
          <w:rFonts w:ascii="Arial" w:hAnsi="Arial" w:cs="Arial"/>
          <w:sz w:val="24"/>
          <w:szCs w:val="24"/>
        </w:rPr>
        <w:t>interfej</w:t>
      </w:r>
      <w:r w:rsidR="000E2B8E" w:rsidRPr="00A47700">
        <w:rPr>
          <w:rFonts w:ascii="Arial" w:hAnsi="Arial" w:cs="Arial"/>
          <w:sz w:val="24"/>
          <w:szCs w:val="24"/>
        </w:rPr>
        <w:t>s użytkownika: w języku polskim;</w:t>
      </w:r>
    </w:p>
    <w:p w14:paraId="171FF1F3" w14:textId="77777777" w:rsidR="00694309" w:rsidRPr="00A47700" w:rsidRDefault="00694309" w:rsidP="00694309">
      <w:pPr>
        <w:pStyle w:val="Akapitzlist"/>
        <w:numPr>
          <w:ilvl w:val="0"/>
          <w:numId w:val="27"/>
        </w:numPr>
        <w:spacing w:before="120" w:after="0" w:line="240" w:lineRule="auto"/>
        <w:ind w:left="709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A47700">
        <w:rPr>
          <w:rFonts w:ascii="Arial" w:hAnsi="Arial" w:cs="Arial"/>
          <w:sz w:val="24"/>
          <w:szCs w:val="24"/>
        </w:rPr>
        <w:t>monitor:</w:t>
      </w:r>
    </w:p>
    <w:p w14:paraId="3F91C5F4" w14:textId="77777777" w:rsidR="00D77DE7" w:rsidRPr="00A47700" w:rsidRDefault="00D77DE7" w:rsidP="00D77DE7">
      <w:pPr>
        <w:pStyle w:val="Akapitzlist"/>
        <w:numPr>
          <w:ilvl w:val="0"/>
          <w:numId w:val="30"/>
        </w:numPr>
        <w:spacing w:after="0" w:line="240" w:lineRule="auto"/>
        <w:ind w:left="993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A47700">
        <w:rPr>
          <w:rStyle w:val="text-bold"/>
          <w:rFonts w:ascii="Arial" w:hAnsi="Arial" w:cs="Arial"/>
          <w:sz w:val="24"/>
          <w:szCs w:val="24"/>
        </w:rPr>
        <w:t>rozdzielczość ekranu</w:t>
      </w:r>
      <w:r w:rsidRPr="00A47700">
        <w:rPr>
          <w:rFonts w:ascii="Arial" w:hAnsi="Arial" w:cs="Arial"/>
          <w:sz w:val="24"/>
          <w:szCs w:val="24"/>
        </w:rPr>
        <w:t>: 1920x1080,</w:t>
      </w:r>
    </w:p>
    <w:p w14:paraId="5663FF35" w14:textId="77777777" w:rsidR="00D77DE7" w:rsidRPr="00A47700" w:rsidRDefault="00D77DE7" w:rsidP="00D77DE7">
      <w:pPr>
        <w:pStyle w:val="Akapitzlist"/>
        <w:numPr>
          <w:ilvl w:val="0"/>
          <w:numId w:val="30"/>
        </w:numPr>
        <w:spacing w:after="0" w:line="240" w:lineRule="auto"/>
        <w:ind w:left="993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A47700">
        <w:rPr>
          <w:rStyle w:val="text-bold"/>
          <w:rFonts w:ascii="Arial" w:hAnsi="Arial" w:cs="Arial"/>
          <w:sz w:val="24"/>
          <w:szCs w:val="24"/>
        </w:rPr>
        <w:t>przekątna monitora</w:t>
      </w:r>
      <w:r w:rsidRPr="00A47700">
        <w:rPr>
          <w:rFonts w:ascii="Arial" w:hAnsi="Arial" w:cs="Arial"/>
          <w:sz w:val="24"/>
          <w:szCs w:val="24"/>
        </w:rPr>
        <w:t>: 22",</w:t>
      </w:r>
    </w:p>
    <w:p w14:paraId="554270F0" w14:textId="77777777" w:rsidR="00D77DE7" w:rsidRPr="00A47700" w:rsidRDefault="00D77DE7" w:rsidP="00D77DE7">
      <w:pPr>
        <w:pStyle w:val="Akapitzlist"/>
        <w:numPr>
          <w:ilvl w:val="0"/>
          <w:numId w:val="30"/>
        </w:numPr>
        <w:spacing w:after="0" w:line="240" w:lineRule="auto"/>
        <w:ind w:left="993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A47700">
        <w:rPr>
          <w:rStyle w:val="text-bold"/>
          <w:rFonts w:ascii="Arial" w:hAnsi="Arial" w:cs="Arial"/>
          <w:sz w:val="24"/>
          <w:szCs w:val="24"/>
        </w:rPr>
        <w:t>proporcje obrazu</w:t>
      </w:r>
      <w:r w:rsidRPr="00A47700">
        <w:rPr>
          <w:rFonts w:ascii="Arial" w:hAnsi="Arial" w:cs="Arial"/>
          <w:sz w:val="24"/>
          <w:szCs w:val="24"/>
        </w:rPr>
        <w:t>: 16:9,</w:t>
      </w:r>
    </w:p>
    <w:p w14:paraId="70F39B79" w14:textId="77777777" w:rsidR="00D77DE7" w:rsidRPr="00A47700" w:rsidRDefault="00D77DE7" w:rsidP="00D77DE7">
      <w:pPr>
        <w:pStyle w:val="Akapitzlist"/>
        <w:numPr>
          <w:ilvl w:val="0"/>
          <w:numId w:val="30"/>
        </w:numPr>
        <w:spacing w:after="0" w:line="240" w:lineRule="auto"/>
        <w:ind w:left="993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A47700">
        <w:rPr>
          <w:rFonts w:ascii="Arial" w:hAnsi="Arial" w:cs="Arial"/>
          <w:sz w:val="24"/>
          <w:szCs w:val="24"/>
        </w:rPr>
        <w:t>wejście HDMI, VGA,</w:t>
      </w:r>
    </w:p>
    <w:p w14:paraId="4CA06D90" w14:textId="77777777" w:rsidR="00D77DE7" w:rsidRPr="00A47700" w:rsidRDefault="00D77DE7" w:rsidP="00D77DE7">
      <w:pPr>
        <w:pStyle w:val="Akapitzlist"/>
        <w:numPr>
          <w:ilvl w:val="0"/>
          <w:numId w:val="30"/>
        </w:numPr>
        <w:spacing w:after="0" w:line="240" w:lineRule="auto"/>
        <w:ind w:left="993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A47700">
        <w:rPr>
          <w:rFonts w:ascii="Arial" w:hAnsi="Arial" w:cs="Arial"/>
          <w:sz w:val="24"/>
          <w:szCs w:val="24"/>
        </w:rPr>
        <w:t>standard mocowania VESA,</w:t>
      </w:r>
    </w:p>
    <w:p w14:paraId="419809D9" w14:textId="77777777" w:rsidR="00D77DE7" w:rsidRPr="00A47700" w:rsidRDefault="00D77DE7" w:rsidP="00D77DE7">
      <w:pPr>
        <w:pStyle w:val="Akapitzlist"/>
        <w:numPr>
          <w:ilvl w:val="0"/>
          <w:numId w:val="30"/>
        </w:numPr>
        <w:spacing w:after="0" w:line="240" w:lineRule="auto"/>
        <w:ind w:left="993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A47700">
        <w:rPr>
          <w:rFonts w:ascii="Arial" w:hAnsi="Arial" w:cs="Arial"/>
          <w:sz w:val="24"/>
          <w:szCs w:val="24"/>
        </w:rPr>
        <w:t>zdolność do pracy ciągłej 24/7.</w:t>
      </w:r>
    </w:p>
    <w:p w14:paraId="00BEB030" w14:textId="77777777" w:rsidR="003E1CE7" w:rsidRPr="00A47700" w:rsidRDefault="003E1CE7" w:rsidP="005D796D">
      <w:pPr>
        <w:spacing w:before="120" w:after="120" w:line="240" w:lineRule="auto"/>
        <w:rPr>
          <w:rFonts w:ascii="Arial" w:hAnsi="Arial" w:cs="Arial"/>
          <w:b/>
          <w:sz w:val="24"/>
          <w:szCs w:val="24"/>
        </w:rPr>
      </w:pPr>
      <w:r w:rsidRPr="00A47700">
        <w:rPr>
          <w:rFonts w:ascii="Arial" w:hAnsi="Arial" w:cs="Arial"/>
          <w:b/>
          <w:sz w:val="24"/>
          <w:szCs w:val="24"/>
        </w:rPr>
        <w:t>Zadanie nr 2 – położenie światłowodu do Hali Tenisowej</w:t>
      </w:r>
      <w:r w:rsidR="0043257F" w:rsidRPr="00A47700">
        <w:rPr>
          <w:rFonts w:ascii="Arial" w:hAnsi="Arial" w:cs="Arial"/>
          <w:b/>
          <w:sz w:val="24"/>
          <w:szCs w:val="24"/>
        </w:rPr>
        <w:t>.</w:t>
      </w:r>
      <w:r w:rsidRPr="00A47700">
        <w:rPr>
          <w:rFonts w:ascii="Arial" w:hAnsi="Arial" w:cs="Arial"/>
          <w:b/>
          <w:sz w:val="24"/>
          <w:szCs w:val="24"/>
        </w:rPr>
        <w:t xml:space="preserve"> </w:t>
      </w:r>
    </w:p>
    <w:p w14:paraId="2E79D98F" w14:textId="77777777" w:rsidR="003E1CE7" w:rsidRPr="00A47700" w:rsidRDefault="003E1CE7" w:rsidP="0084219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7700">
        <w:rPr>
          <w:rFonts w:ascii="Arial" w:hAnsi="Arial" w:cs="Arial"/>
          <w:sz w:val="24"/>
          <w:szCs w:val="24"/>
        </w:rPr>
        <w:t>Z ustaleń z firmą AC Systemy jak</w:t>
      </w:r>
      <w:r w:rsidR="0084219C" w:rsidRPr="00A47700">
        <w:rPr>
          <w:rFonts w:ascii="Arial" w:hAnsi="Arial" w:cs="Arial"/>
          <w:sz w:val="24"/>
          <w:szCs w:val="24"/>
        </w:rPr>
        <w:t>o</w:t>
      </w:r>
      <w:r w:rsidRPr="00A47700">
        <w:rPr>
          <w:rFonts w:ascii="Arial" w:hAnsi="Arial" w:cs="Arial"/>
          <w:sz w:val="24"/>
          <w:szCs w:val="24"/>
        </w:rPr>
        <w:t xml:space="preserve"> przyszłego dostawcy sygnału wynika, że sieć światłowodowa może zostać doprowadzona na teren OSiR (do istniejącej studzienki kablowej przy budynku noclegowym lub do nowej studzienki w okolicach bramy ppoż</w:t>
      </w:r>
      <w:r w:rsidR="0084219C" w:rsidRPr="00A47700">
        <w:rPr>
          <w:rFonts w:ascii="Arial" w:hAnsi="Arial" w:cs="Arial"/>
          <w:sz w:val="24"/>
          <w:szCs w:val="24"/>
        </w:rPr>
        <w:t>.</w:t>
      </w:r>
      <w:r w:rsidRPr="00A47700">
        <w:rPr>
          <w:rFonts w:ascii="Arial" w:hAnsi="Arial" w:cs="Arial"/>
          <w:sz w:val="24"/>
          <w:szCs w:val="24"/>
        </w:rPr>
        <w:t xml:space="preserve"> amfiteatru).</w:t>
      </w:r>
    </w:p>
    <w:p w14:paraId="139C1EAA" w14:textId="77777777" w:rsidR="003E1CE7" w:rsidRPr="00A47700" w:rsidRDefault="003E1CE7" w:rsidP="0084219C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A47700">
        <w:rPr>
          <w:rFonts w:ascii="Arial" w:hAnsi="Arial" w:cs="Arial"/>
          <w:sz w:val="24"/>
          <w:szCs w:val="24"/>
        </w:rPr>
        <w:t>Wykonanie własnej sieci światłowodowej obejmie następujące zadania:</w:t>
      </w:r>
    </w:p>
    <w:p w14:paraId="67512B52" w14:textId="77777777" w:rsidR="003E1CE7" w:rsidRPr="00A47700" w:rsidRDefault="003E1CE7" w:rsidP="001D3967">
      <w:pPr>
        <w:pStyle w:val="Akapitzlist"/>
        <w:numPr>
          <w:ilvl w:val="0"/>
          <w:numId w:val="10"/>
        </w:numPr>
        <w:spacing w:line="240" w:lineRule="auto"/>
        <w:ind w:hanging="436"/>
        <w:jc w:val="both"/>
        <w:rPr>
          <w:rFonts w:ascii="Arial" w:hAnsi="Arial" w:cs="Arial"/>
          <w:sz w:val="24"/>
          <w:szCs w:val="24"/>
        </w:rPr>
      </w:pPr>
      <w:r w:rsidRPr="00A47700">
        <w:rPr>
          <w:rFonts w:ascii="Arial" w:hAnsi="Arial" w:cs="Arial"/>
          <w:sz w:val="24"/>
          <w:szCs w:val="24"/>
        </w:rPr>
        <w:t>prace ziemne – wykonanie wykopu pod 3 (lub 2) studzienki teletechniczne</w:t>
      </w:r>
      <w:r w:rsidR="00D13C2E" w:rsidRPr="00A47700">
        <w:rPr>
          <w:rFonts w:ascii="Arial" w:hAnsi="Arial" w:cs="Arial"/>
          <w:sz w:val="24"/>
          <w:szCs w:val="24"/>
        </w:rPr>
        <w:t xml:space="preserve"> </w:t>
      </w:r>
      <w:r w:rsidR="00D13C2E" w:rsidRPr="00A47700">
        <w:rPr>
          <w:rFonts w:ascii="Arial" w:hAnsi="Arial" w:cs="Arial"/>
          <w:sz w:val="24"/>
          <w:szCs w:val="24"/>
        </w:rPr>
        <w:br/>
        <w:t>ST-1, ST-2, ST-3</w:t>
      </w:r>
      <w:r w:rsidRPr="00A47700">
        <w:rPr>
          <w:rFonts w:ascii="Arial" w:hAnsi="Arial" w:cs="Arial"/>
          <w:sz w:val="24"/>
          <w:szCs w:val="24"/>
        </w:rPr>
        <w:t xml:space="preserve"> (początkowa, końcowa i pośrednia), wykonanie wykopu pod ka</w:t>
      </w:r>
      <w:r w:rsidR="0084219C" w:rsidRPr="00A47700">
        <w:rPr>
          <w:rFonts w:ascii="Arial" w:hAnsi="Arial" w:cs="Arial"/>
          <w:sz w:val="24"/>
          <w:szCs w:val="24"/>
        </w:rPr>
        <w:t xml:space="preserve">bel </w:t>
      </w:r>
      <w:r w:rsidRPr="00A47700">
        <w:rPr>
          <w:rFonts w:ascii="Arial" w:hAnsi="Arial" w:cs="Arial"/>
          <w:sz w:val="24"/>
          <w:szCs w:val="24"/>
        </w:rPr>
        <w:t>światłowodowy długości około 1</w:t>
      </w:r>
      <w:r w:rsidR="00842612" w:rsidRPr="00A47700">
        <w:rPr>
          <w:rFonts w:ascii="Arial" w:hAnsi="Arial" w:cs="Arial"/>
          <w:sz w:val="24"/>
          <w:szCs w:val="24"/>
        </w:rPr>
        <w:t>3</w:t>
      </w:r>
      <w:r w:rsidR="0084219C" w:rsidRPr="00A47700">
        <w:rPr>
          <w:rFonts w:ascii="Arial" w:hAnsi="Arial" w:cs="Arial"/>
          <w:sz w:val="24"/>
          <w:szCs w:val="24"/>
        </w:rPr>
        <w:t>0</w:t>
      </w:r>
      <w:r w:rsidRPr="00A47700">
        <w:rPr>
          <w:rFonts w:ascii="Arial" w:hAnsi="Arial" w:cs="Arial"/>
          <w:sz w:val="24"/>
          <w:szCs w:val="24"/>
        </w:rPr>
        <w:t>mb</w:t>
      </w:r>
      <w:r w:rsidR="0084219C" w:rsidRPr="00A47700">
        <w:rPr>
          <w:rFonts w:ascii="Arial" w:hAnsi="Arial" w:cs="Arial"/>
          <w:sz w:val="24"/>
          <w:szCs w:val="24"/>
        </w:rPr>
        <w:t>,</w:t>
      </w:r>
    </w:p>
    <w:p w14:paraId="2FF7DCE4" w14:textId="77777777" w:rsidR="003E1CE7" w:rsidRPr="00A47700" w:rsidRDefault="003E1CE7" w:rsidP="001D3967">
      <w:pPr>
        <w:pStyle w:val="Akapitzlist"/>
        <w:numPr>
          <w:ilvl w:val="0"/>
          <w:numId w:val="10"/>
        </w:numPr>
        <w:spacing w:line="240" w:lineRule="auto"/>
        <w:ind w:hanging="436"/>
        <w:jc w:val="both"/>
        <w:rPr>
          <w:rFonts w:ascii="Arial" w:hAnsi="Arial" w:cs="Arial"/>
          <w:sz w:val="24"/>
          <w:szCs w:val="24"/>
        </w:rPr>
      </w:pPr>
      <w:r w:rsidRPr="00A47700">
        <w:rPr>
          <w:rFonts w:ascii="Arial" w:hAnsi="Arial" w:cs="Arial"/>
          <w:sz w:val="24"/>
          <w:szCs w:val="24"/>
        </w:rPr>
        <w:t xml:space="preserve">montaż studzienek teletechnicznych </w:t>
      </w:r>
      <w:r w:rsidR="00D13C2E" w:rsidRPr="00A47700">
        <w:rPr>
          <w:rFonts w:ascii="Arial" w:hAnsi="Arial" w:cs="Arial"/>
          <w:sz w:val="24"/>
          <w:szCs w:val="24"/>
        </w:rPr>
        <w:t xml:space="preserve">ST-1, ST-2, ST-3 </w:t>
      </w:r>
      <w:r w:rsidRPr="00A47700">
        <w:rPr>
          <w:rFonts w:ascii="Arial" w:hAnsi="Arial" w:cs="Arial"/>
          <w:sz w:val="24"/>
          <w:szCs w:val="24"/>
        </w:rPr>
        <w:t>(3 lub 2 szt</w:t>
      </w:r>
      <w:r w:rsidR="0084219C" w:rsidRPr="00A47700">
        <w:rPr>
          <w:rFonts w:ascii="Arial" w:hAnsi="Arial" w:cs="Arial"/>
          <w:sz w:val="24"/>
          <w:szCs w:val="24"/>
        </w:rPr>
        <w:t>.</w:t>
      </w:r>
      <w:r w:rsidRPr="00A47700">
        <w:rPr>
          <w:rFonts w:ascii="Arial" w:hAnsi="Arial" w:cs="Arial"/>
          <w:sz w:val="24"/>
          <w:szCs w:val="24"/>
        </w:rPr>
        <w:t>)</w:t>
      </w:r>
      <w:r w:rsidR="0084219C" w:rsidRPr="00A47700">
        <w:rPr>
          <w:rFonts w:ascii="Arial" w:hAnsi="Arial" w:cs="Arial"/>
          <w:sz w:val="24"/>
          <w:szCs w:val="24"/>
        </w:rPr>
        <w:t>,</w:t>
      </w:r>
    </w:p>
    <w:p w14:paraId="52E1EECB" w14:textId="77777777" w:rsidR="003E1CE7" w:rsidRPr="00A47700" w:rsidRDefault="003E1CE7" w:rsidP="001D3967">
      <w:pPr>
        <w:pStyle w:val="Akapitzlist"/>
        <w:numPr>
          <w:ilvl w:val="0"/>
          <w:numId w:val="10"/>
        </w:numPr>
        <w:spacing w:line="240" w:lineRule="auto"/>
        <w:ind w:hanging="436"/>
        <w:jc w:val="both"/>
        <w:rPr>
          <w:rFonts w:ascii="Arial" w:hAnsi="Arial" w:cs="Arial"/>
          <w:sz w:val="24"/>
          <w:szCs w:val="24"/>
        </w:rPr>
      </w:pPr>
      <w:r w:rsidRPr="00A47700">
        <w:rPr>
          <w:rFonts w:ascii="Arial" w:hAnsi="Arial" w:cs="Arial"/>
          <w:sz w:val="24"/>
          <w:szCs w:val="24"/>
        </w:rPr>
        <w:t>ułożenie rur os</w:t>
      </w:r>
      <w:r w:rsidR="0084219C" w:rsidRPr="00A47700">
        <w:rPr>
          <w:rFonts w:ascii="Arial" w:hAnsi="Arial" w:cs="Arial"/>
          <w:sz w:val="24"/>
          <w:szCs w:val="24"/>
        </w:rPr>
        <w:t>łonowych typu HDPE 32x2,9 – 120</w:t>
      </w:r>
      <w:r w:rsidRPr="00A47700">
        <w:rPr>
          <w:rFonts w:ascii="Arial" w:hAnsi="Arial" w:cs="Arial"/>
          <w:sz w:val="24"/>
          <w:szCs w:val="24"/>
        </w:rPr>
        <w:t>mb</w:t>
      </w:r>
      <w:r w:rsidR="0084219C" w:rsidRPr="00A47700">
        <w:rPr>
          <w:rFonts w:ascii="Arial" w:hAnsi="Arial" w:cs="Arial"/>
          <w:sz w:val="24"/>
          <w:szCs w:val="24"/>
        </w:rPr>
        <w:t>,</w:t>
      </w:r>
    </w:p>
    <w:p w14:paraId="4092C507" w14:textId="77777777" w:rsidR="003E1CE7" w:rsidRPr="00A47700" w:rsidRDefault="0084219C" w:rsidP="001D3967">
      <w:pPr>
        <w:pStyle w:val="Akapitzlist"/>
        <w:numPr>
          <w:ilvl w:val="0"/>
          <w:numId w:val="10"/>
        </w:numPr>
        <w:spacing w:line="240" w:lineRule="auto"/>
        <w:ind w:hanging="436"/>
        <w:jc w:val="both"/>
        <w:rPr>
          <w:rFonts w:ascii="Arial" w:hAnsi="Arial" w:cs="Arial"/>
          <w:sz w:val="24"/>
          <w:szCs w:val="24"/>
        </w:rPr>
      </w:pPr>
      <w:r w:rsidRPr="00A47700">
        <w:rPr>
          <w:rFonts w:ascii="Arial" w:hAnsi="Arial" w:cs="Arial"/>
          <w:sz w:val="24"/>
          <w:szCs w:val="24"/>
        </w:rPr>
        <w:t xml:space="preserve">ułożenie światłowodu – </w:t>
      </w:r>
      <w:r w:rsidR="003E1CE7" w:rsidRPr="00A47700">
        <w:rPr>
          <w:rFonts w:ascii="Arial" w:hAnsi="Arial" w:cs="Arial"/>
          <w:bCs/>
          <w:sz w:val="24"/>
          <w:szCs w:val="24"/>
        </w:rPr>
        <w:t>12J DAC lub równoważny</w:t>
      </w:r>
      <w:r w:rsidRPr="00A47700">
        <w:rPr>
          <w:rFonts w:ascii="Arial" w:hAnsi="Arial" w:cs="Arial"/>
          <w:bCs/>
          <w:sz w:val="24"/>
          <w:szCs w:val="24"/>
        </w:rPr>
        <w:t>,</w:t>
      </w:r>
    </w:p>
    <w:p w14:paraId="599D6ADE" w14:textId="77777777" w:rsidR="003E1CE7" w:rsidRPr="00A47700" w:rsidRDefault="0084219C" w:rsidP="001D3967">
      <w:pPr>
        <w:pStyle w:val="Akapitzlist"/>
        <w:numPr>
          <w:ilvl w:val="0"/>
          <w:numId w:val="10"/>
        </w:numPr>
        <w:spacing w:after="0" w:line="240" w:lineRule="auto"/>
        <w:ind w:hanging="436"/>
        <w:jc w:val="both"/>
        <w:rPr>
          <w:rFonts w:ascii="Arial" w:hAnsi="Arial" w:cs="Arial"/>
          <w:sz w:val="24"/>
          <w:szCs w:val="24"/>
        </w:rPr>
      </w:pPr>
      <w:r w:rsidRPr="00A47700">
        <w:rPr>
          <w:rFonts w:ascii="Arial" w:hAnsi="Arial" w:cs="Arial"/>
          <w:sz w:val="24"/>
          <w:szCs w:val="24"/>
        </w:rPr>
        <w:t>w</w:t>
      </w:r>
      <w:r w:rsidR="003E1CE7" w:rsidRPr="00A47700">
        <w:rPr>
          <w:rFonts w:ascii="Arial" w:hAnsi="Arial" w:cs="Arial"/>
          <w:sz w:val="24"/>
          <w:szCs w:val="24"/>
        </w:rPr>
        <w:t xml:space="preserve">ykonanie połączeń (spawów) i montaż puszek przyłączeniowych.  </w:t>
      </w:r>
    </w:p>
    <w:p w14:paraId="0719B1E0" w14:textId="77777777" w:rsidR="00F66E56" w:rsidRPr="00A47700" w:rsidRDefault="00F66E56" w:rsidP="0084219C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A47700">
        <w:rPr>
          <w:rFonts w:ascii="Arial" w:hAnsi="Arial" w:cs="Arial"/>
          <w:sz w:val="24"/>
          <w:szCs w:val="24"/>
        </w:rPr>
        <w:t>Orientacyjne rozmieszczenie poszczególnych elementów monitoringu przedstawia załącznik nr 1R</w:t>
      </w:r>
      <w:r w:rsidR="00D13C2E" w:rsidRPr="00A47700">
        <w:rPr>
          <w:rFonts w:ascii="Arial" w:hAnsi="Arial" w:cs="Arial"/>
          <w:sz w:val="24"/>
          <w:szCs w:val="24"/>
        </w:rPr>
        <w:t>.</w:t>
      </w:r>
    </w:p>
    <w:p w14:paraId="7FC98F13" w14:textId="77777777" w:rsidR="00FE062A" w:rsidRPr="00A47700" w:rsidRDefault="00F66E56" w:rsidP="00D13C2E">
      <w:pPr>
        <w:spacing w:before="120"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47700">
        <w:rPr>
          <w:rFonts w:ascii="Arial" w:hAnsi="Arial" w:cs="Arial"/>
          <w:b/>
          <w:sz w:val="24"/>
          <w:szCs w:val="24"/>
        </w:rPr>
        <w:t>Zadanie nr 3</w:t>
      </w:r>
      <w:r w:rsidRPr="00A47700">
        <w:rPr>
          <w:rFonts w:ascii="Arial" w:hAnsi="Arial" w:cs="Arial"/>
          <w:sz w:val="24"/>
          <w:szCs w:val="24"/>
        </w:rPr>
        <w:t xml:space="preserve"> – wykonanie </w:t>
      </w:r>
      <w:r w:rsidR="001D3967" w:rsidRPr="00A47700">
        <w:rPr>
          <w:rFonts w:ascii="Arial" w:eastAsia="Times New Roman" w:hAnsi="Arial" w:cs="Arial"/>
          <w:sz w:val="24"/>
          <w:szCs w:val="24"/>
          <w:lang w:eastAsia="pl-PL"/>
        </w:rPr>
        <w:t>projektu – dokumentacji powykonawczej</w:t>
      </w:r>
      <w:r w:rsidR="001D3967" w:rsidRPr="00A47700">
        <w:rPr>
          <w:rFonts w:ascii="Arial" w:hAnsi="Arial" w:cs="Arial"/>
          <w:sz w:val="24"/>
          <w:szCs w:val="24"/>
        </w:rPr>
        <w:t xml:space="preserve"> </w:t>
      </w:r>
      <w:r w:rsidRPr="00A47700">
        <w:rPr>
          <w:rFonts w:ascii="Arial" w:hAnsi="Arial" w:cs="Arial"/>
          <w:sz w:val="24"/>
          <w:szCs w:val="24"/>
        </w:rPr>
        <w:t xml:space="preserve">wraz </w:t>
      </w:r>
      <w:r w:rsidR="0084219C" w:rsidRPr="00A47700">
        <w:rPr>
          <w:rFonts w:ascii="Arial" w:hAnsi="Arial" w:cs="Arial"/>
          <w:sz w:val="24"/>
          <w:szCs w:val="24"/>
        </w:rPr>
        <w:br/>
        <w:t xml:space="preserve">z </w:t>
      </w:r>
      <w:r w:rsidR="001D3967" w:rsidRPr="00A47700">
        <w:rPr>
          <w:rFonts w:ascii="Arial" w:eastAsia="Times New Roman" w:hAnsi="Arial" w:cs="Arial"/>
          <w:sz w:val="24"/>
          <w:szCs w:val="24"/>
          <w:lang w:eastAsia="pl-PL"/>
        </w:rPr>
        <w:t>geodezyjnymi pomiarami powykonawczymi</w:t>
      </w:r>
      <w:r w:rsidR="001D3967" w:rsidRPr="00A47700">
        <w:rPr>
          <w:rFonts w:ascii="Arial" w:hAnsi="Arial" w:cs="Arial"/>
          <w:sz w:val="24"/>
          <w:szCs w:val="24"/>
        </w:rPr>
        <w:t xml:space="preserve"> </w:t>
      </w:r>
      <w:r w:rsidRPr="00A47700">
        <w:rPr>
          <w:rFonts w:ascii="Arial" w:hAnsi="Arial" w:cs="Arial"/>
          <w:sz w:val="24"/>
          <w:szCs w:val="24"/>
        </w:rPr>
        <w:t>w 3 egz.</w:t>
      </w:r>
      <w:r w:rsidR="00D13C2E" w:rsidRPr="00A47700">
        <w:rPr>
          <w:rFonts w:ascii="Arial" w:hAnsi="Arial" w:cs="Arial"/>
          <w:b/>
          <w:sz w:val="24"/>
          <w:szCs w:val="24"/>
        </w:rPr>
        <w:t xml:space="preserve"> </w:t>
      </w:r>
      <w:r w:rsidR="00FE062A" w:rsidRPr="00A47700">
        <w:rPr>
          <w:rFonts w:ascii="Arial" w:hAnsi="Arial" w:cs="Arial"/>
          <w:sz w:val="24"/>
          <w:szCs w:val="24"/>
        </w:rPr>
        <w:t xml:space="preserve">w czytelnej technice graficznej </w:t>
      </w:r>
      <w:r w:rsidR="00D13C2E" w:rsidRPr="00A47700">
        <w:rPr>
          <w:rFonts w:ascii="Arial" w:hAnsi="Arial" w:cs="Arial"/>
          <w:sz w:val="24"/>
          <w:szCs w:val="24"/>
        </w:rPr>
        <w:t xml:space="preserve">oprawionej </w:t>
      </w:r>
      <w:r w:rsidR="00FE062A" w:rsidRPr="00A47700">
        <w:rPr>
          <w:rFonts w:ascii="Arial" w:hAnsi="Arial" w:cs="Arial"/>
          <w:sz w:val="24"/>
          <w:szCs w:val="24"/>
        </w:rPr>
        <w:t>w okładkę formatu A-4.</w:t>
      </w:r>
    </w:p>
    <w:p w14:paraId="7282CEA6" w14:textId="77777777" w:rsidR="00FE062A" w:rsidRPr="00A47700" w:rsidRDefault="001D3967" w:rsidP="001D3967">
      <w:pPr>
        <w:spacing w:before="240" w:after="120"/>
        <w:jc w:val="both"/>
        <w:rPr>
          <w:rFonts w:ascii="Arial" w:hAnsi="Arial" w:cs="Arial"/>
          <w:b/>
          <w:sz w:val="24"/>
          <w:szCs w:val="24"/>
        </w:rPr>
      </w:pPr>
      <w:r w:rsidRPr="00A47700">
        <w:rPr>
          <w:rFonts w:ascii="Arial" w:hAnsi="Arial" w:cs="Arial"/>
          <w:b/>
          <w:sz w:val="24"/>
          <w:szCs w:val="24"/>
        </w:rPr>
        <w:t xml:space="preserve">Projekt – dokumentacja powykonawcza </w:t>
      </w:r>
      <w:r w:rsidR="00FE062A" w:rsidRPr="00A47700">
        <w:rPr>
          <w:rFonts w:ascii="Arial" w:hAnsi="Arial" w:cs="Arial"/>
          <w:b/>
          <w:sz w:val="24"/>
          <w:szCs w:val="24"/>
        </w:rPr>
        <w:t>powinna zawierać:</w:t>
      </w:r>
    </w:p>
    <w:p w14:paraId="1F3EB529" w14:textId="77777777" w:rsidR="00FE062A" w:rsidRPr="00A47700" w:rsidRDefault="00FE062A" w:rsidP="001D3967">
      <w:pPr>
        <w:pStyle w:val="Akapitzlist"/>
        <w:numPr>
          <w:ilvl w:val="0"/>
          <w:numId w:val="33"/>
        </w:numPr>
        <w:spacing w:after="0" w:line="276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A47700">
        <w:rPr>
          <w:rFonts w:ascii="Arial" w:hAnsi="Arial" w:cs="Arial"/>
          <w:sz w:val="24"/>
          <w:szCs w:val="24"/>
        </w:rPr>
        <w:t>Stronę tytułową.</w:t>
      </w:r>
    </w:p>
    <w:p w14:paraId="43B8AD4D" w14:textId="77777777" w:rsidR="00FE062A" w:rsidRPr="00A47700" w:rsidRDefault="00FE062A" w:rsidP="001D3967">
      <w:pPr>
        <w:pStyle w:val="Akapitzlist"/>
        <w:numPr>
          <w:ilvl w:val="0"/>
          <w:numId w:val="33"/>
        </w:numPr>
        <w:spacing w:after="0" w:line="276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A47700">
        <w:rPr>
          <w:rFonts w:ascii="Arial" w:hAnsi="Arial" w:cs="Arial"/>
          <w:sz w:val="24"/>
          <w:szCs w:val="24"/>
        </w:rPr>
        <w:t>Przedmiot opracowania.</w:t>
      </w:r>
    </w:p>
    <w:p w14:paraId="1EDD40C9" w14:textId="77777777" w:rsidR="00FE062A" w:rsidRPr="00A47700" w:rsidRDefault="00FE062A" w:rsidP="001D3967">
      <w:pPr>
        <w:pStyle w:val="Akapitzlist"/>
        <w:numPr>
          <w:ilvl w:val="0"/>
          <w:numId w:val="33"/>
        </w:numPr>
        <w:spacing w:after="0" w:line="276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A47700">
        <w:rPr>
          <w:rFonts w:ascii="Arial" w:hAnsi="Arial" w:cs="Arial"/>
          <w:sz w:val="24"/>
          <w:szCs w:val="24"/>
        </w:rPr>
        <w:t>Podstawę opracowania.</w:t>
      </w:r>
    </w:p>
    <w:p w14:paraId="290B2262" w14:textId="77777777" w:rsidR="00FE062A" w:rsidRPr="00A47700" w:rsidRDefault="00FE062A" w:rsidP="001D3967">
      <w:pPr>
        <w:pStyle w:val="Akapitzlist"/>
        <w:numPr>
          <w:ilvl w:val="0"/>
          <w:numId w:val="33"/>
        </w:numPr>
        <w:spacing w:after="0" w:line="276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A47700">
        <w:rPr>
          <w:rFonts w:ascii="Arial" w:hAnsi="Arial" w:cs="Arial"/>
          <w:sz w:val="24"/>
          <w:szCs w:val="24"/>
        </w:rPr>
        <w:lastRenderedPageBreak/>
        <w:t>Opis organizacyjno-techniczny (działania) systemu.</w:t>
      </w:r>
    </w:p>
    <w:p w14:paraId="2B32C865" w14:textId="77777777" w:rsidR="00FE062A" w:rsidRPr="00A47700" w:rsidRDefault="00FE062A" w:rsidP="001D3967">
      <w:pPr>
        <w:pStyle w:val="Akapitzlist"/>
        <w:numPr>
          <w:ilvl w:val="0"/>
          <w:numId w:val="33"/>
        </w:numPr>
        <w:spacing w:after="0" w:line="276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A47700">
        <w:rPr>
          <w:rFonts w:ascii="Arial" w:hAnsi="Arial" w:cs="Arial"/>
          <w:sz w:val="24"/>
          <w:szCs w:val="24"/>
        </w:rPr>
        <w:t>Szczegóły montażowe.</w:t>
      </w:r>
    </w:p>
    <w:p w14:paraId="563E8669" w14:textId="77777777" w:rsidR="00FE062A" w:rsidRPr="00A47700" w:rsidRDefault="00FE062A" w:rsidP="001D3967">
      <w:pPr>
        <w:pStyle w:val="Akapitzlist"/>
        <w:numPr>
          <w:ilvl w:val="0"/>
          <w:numId w:val="33"/>
        </w:numPr>
        <w:spacing w:after="0" w:line="276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A47700">
        <w:rPr>
          <w:rFonts w:ascii="Arial" w:hAnsi="Arial" w:cs="Arial"/>
          <w:sz w:val="24"/>
          <w:szCs w:val="24"/>
        </w:rPr>
        <w:t>Wykaz urządzeń: ilość, dokładną nazwę wraz z pełnym oznaczeniem typu urządzenia.</w:t>
      </w:r>
    </w:p>
    <w:p w14:paraId="37B73B11" w14:textId="77777777" w:rsidR="00FE062A" w:rsidRPr="00A47700" w:rsidRDefault="00FE062A" w:rsidP="001D3967">
      <w:pPr>
        <w:pStyle w:val="Akapitzlist"/>
        <w:numPr>
          <w:ilvl w:val="0"/>
          <w:numId w:val="33"/>
        </w:numPr>
        <w:spacing w:after="0" w:line="276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A47700">
        <w:rPr>
          <w:rFonts w:ascii="Arial" w:hAnsi="Arial" w:cs="Arial"/>
          <w:sz w:val="24"/>
          <w:szCs w:val="24"/>
        </w:rPr>
        <w:t>Warunki zasilania (podstawowego i awaryjnego), w tym bilans energetyczny.</w:t>
      </w:r>
    </w:p>
    <w:p w14:paraId="0B61DB9D" w14:textId="77777777" w:rsidR="00FE062A" w:rsidRPr="00A47700" w:rsidRDefault="00FE062A" w:rsidP="001D3967">
      <w:pPr>
        <w:pStyle w:val="Akapitzlist"/>
        <w:numPr>
          <w:ilvl w:val="0"/>
          <w:numId w:val="33"/>
        </w:numPr>
        <w:spacing w:after="0" w:line="276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A47700">
        <w:rPr>
          <w:rFonts w:ascii="Arial" w:hAnsi="Arial" w:cs="Arial"/>
          <w:sz w:val="24"/>
          <w:szCs w:val="24"/>
        </w:rPr>
        <w:t>Wymagania w zakresie eksploatacji i konserwacji.</w:t>
      </w:r>
    </w:p>
    <w:p w14:paraId="4432C0BF" w14:textId="77777777" w:rsidR="00FE062A" w:rsidRPr="00A47700" w:rsidRDefault="00FE062A" w:rsidP="001D3967">
      <w:pPr>
        <w:pStyle w:val="Akapitzlist"/>
        <w:numPr>
          <w:ilvl w:val="0"/>
          <w:numId w:val="33"/>
        </w:numPr>
        <w:spacing w:after="0" w:line="276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A47700">
        <w:rPr>
          <w:rFonts w:ascii="Arial" w:hAnsi="Arial" w:cs="Arial"/>
          <w:sz w:val="24"/>
          <w:szCs w:val="24"/>
        </w:rPr>
        <w:t>Inwentaryzację – rysunki przedstawiające plan rozmieszczenia i połączeń urządzeń systemu telewizji przemysłowej.</w:t>
      </w:r>
    </w:p>
    <w:p w14:paraId="6A192764" w14:textId="77777777" w:rsidR="00FE062A" w:rsidRPr="00A47700" w:rsidRDefault="00FE062A" w:rsidP="001D3967">
      <w:pPr>
        <w:pStyle w:val="Akapitzlist"/>
        <w:numPr>
          <w:ilvl w:val="0"/>
          <w:numId w:val="33"/>
        </w:numPr>
        <w:spacing w:after="0" w:line="276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A47700">
        <w:rPr>
          <w:rFonts w:ascii="Arial" w:hAnsi="Arial" w:cs="Arial"/>
          <w:sz w:val="24"/>
          <w:szCs w:val="24"/>
        </w:rPr>
        <w:t>Gwarancję na zamontowany system.</w:t>
      </w:r>
    </w:p>
    <w:p w14:paraId="62091685" w14:textId="77777777" w:rsidR="00FE062A" w:rsidRPr="00A47700" w:rsidRDefault="00FE062A" w:rsidP="001D3967">
      <w:pPr>
        <w:pStyle w:val="Akapitzlist"/>
        <w:numPr>
          <w:ilvl w:val="0"/>
          <w:numId w:val="33"/>
        </w:numPr>
        <w:spacing w:after="0" w:line="276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A47700">
        <w:rPr>
          <w:rFonts w:ascii="Arial" w:hAnsi="Arial" w:cs="Arial"/>
          <w:sz w:val="24"/>
          <w:szCs w:val="24"/>
        </w:rPr>
        <w:t>Karty katalogowe, atesty, certyfikaty, deklaracje zgodności zamontowanych urządzeń.</w:t>
      </w:r>
    </w:p>
    <w:p w14:paraId="11B1DB70" w14:textId="77777777" w:rsidR="00FE062A" w:rsidRPr="00A47700" w:rsidRDefault="00FE062A" w:rsidP="001D3967">
      <w:pPr>
        <w:pStyle w:val="Akapitzlist"/>
        <w:numPr>
          <w:ilvl w:val="0"/>
          <w:numId w:val="33"/>
        </w:numPr>
        <w:spacing w:after="0" w:line="276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A47700">
        <w:rPr>
          <w:rFonts w:ascii="Arial" w:hAnsi="Arial" w:cs="Arial"/>
          <w:sz w:val="24"/>
          <w:szCs w:val="24"/>
        </w:rPr>
        <w:t>Instrukcje obsługi.</w:t>
      </w:r>
    </w:p>
    <w:p w14:paraId="6F3C1979" w14:textId="77777777" w:rsidR="00FE062A" w:rsidRPr="00A47700" w:rsidRDefault="00FE062A" w:rsidP="001D3967">
      <w:pPr>
        <w:pStyle w:val="Akapitzlist"/>
        <w:numPr>
          <w:ilvl w:val="0"/>
          <w:numId w:val="33"/>
        </w:numPr>
        <w:spacing w:after="0" w:line="276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A47700">
        <w:rPr>
          <w:rFonts w:ascii="Arial" w:hAnsi="Arial" w:cs="Arial"/>
          <w:sz w:val="24"/>
          <w:szCs w:val="24"/>
        </w:rPr>
        <w:t>Książkę eksploatacji (konserwacji) systemu.</w:t>
      </w:r>
    </w:p>
    <w:p w14:paraId="6FAA233A" w14:textId="77777777" w:rsidR="00FE062A" w:rsidRPr="00A47700" w:rsidRDefault="00FE062A" w:rsidP="001D3967">
      <w:pPr>
        <w:spacing w:before="120" w:after="0"/>
        <w:jc w:val="both"/>
        <w:rPr>
          <w:rFonts w:ascii="Arial" w:hAnsi="Arial" w:cs="Arial"/>
          <w:sz w:val="24"/>
          <w:szCs w:val="24"/>
        </w:rPr>
      </w:pPr>
      <w:r w:rsidRPr="00A47700">
        <w:rPr>
          <w:rFonts w:ascii="Arial" w:hAnsi="Arial" w:cs="Arial"/>
          <w:sz w:val="24"/>
          <w:szCs w:val="24"/>
        </w:rPr>
        <w:t>Elementy wymienione w pkt 11-13 mogą być dostarczone jako oddzielne dokumenty.</w:t>
      </w:r>
    </w:p>
    <w:p w14:paraId="6D16540A" w14:textId="77777777" w:rsidR="00FE062A" w:rsidRPr="00A47700" w:rsidRDefault="00FE062A" w:rsidP="005E7E49">
      <w:pPr>
        <w:spacing w:line="240" w:lineRule="auto"/>
        <w:rPr>
          <w:rFonts w:ascii="Arial" w:hAnsi="Arial" w:cs="Arial"/>
        </w:rPr>
      </w:pPr>
    </w:p>
    <w:sectPr w:rsidR="00FE062A" w:rsidRPr="00A47700" w:rsidSect="00F66E56">
      <w:pgSz w:w="11906" w:h="16838"/>
      <w:pgMar w:top="851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DejaVuSansCondense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716A7"/>
    <w:multiLevelType w:val="hybridMultilevel"/>
    <w:tmpl w:val="6D26CB4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54E253A"/>
    <w:multiLevelType w:val="hybridMultilevel"/>
    <w:tmpl w:val="55B2E08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5AC4C50"/>
    <w:multiLevelType w:val="hybridMultilevel"/>
    <w:tmpl w:val="C0286150"/>
    <w:lvl w:ilvl="0" w:tplc="586A5FD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0B7956A1"/>
    <w:multiLevelType w:val="hybridMultilevel"/>
    <w:tmpl w:val="37260364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0FE87026"/>
    <w:multiLevelType w:val="hybridMultilevel"/>
    <w:tmpl w:val="67FE1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050F4F"/>
    <w:multiLevelType w:val="hybridMultilevel"/>
    <w:tmpl w:val="F0D2569A"/>
    <w:lvl w:ilvl="0" w:tplc="F1AE31B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896520"/>
    <w:multiLevelType w:val="multilevel"/>
    <w:tmpl w:val="9984C23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CB62AC7"/>
    <w:multiLevelType w:val="hybridMultilevel"/>
    <w:tmpl w:val="00DC67FA"/>
    <w:lvl w:ilvl="0" w:tplc="586A5FD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DEA49F2"/>
    <w:multiLevelType w:val="hybridMultilevel"/>
    <w:tmpl w:val="BC443634"/>
    <w:lvl w:ilvl="0" w:tplc="F1AE31B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color w:val="auto"/>
      </w:rPr>
    </w:lvl>
    <w:lvl w:ilvl="2" w:tplc="B3B0D9F8">
      <w:start w:val="1"/>
      <w:numFmt w:val="lowerLetter"/>
      <w:lvlText w:val="%3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E5DE024E">
      <w:numFmt w:val="bullet"/>
      <w:lvlText w:val=""/>
      <w:lvlJc w:val="left"/>
      <w:pPr>
        <w:ind w:left="3240" w:hanging="360"/>
      </w:pPr>
      <w:rPr>
        <w:rFonts w:ascii="Symbol" w:eastAsia="Times New Roman" w:hAnsi="Symbol" w:cs="Times New Roman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1A034A6"/>
    <w:multiLevelType w:val="hybridMultilevel"/>
    <w:tmpl w:val="E2B82FBC"/>
    <w:lvl w:ilvl="0" w:tplc="B9BE588E">
      <w:start w:val="1"/>
      <w:numFmt w:val="lowerLetter"/>
      <w:lvlText w:val="%1)"/>
      <w:lvlJc w:val="left"/>
      <w:pPr>
        <w:ind w:left="1429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4533FA6"/>
    <w:multiLevelType w:val="hybridMultilevel"/>
    <w:tmpl w:val="E732EF0C"/>
    <w:lvl w:ilvl="0" w:tplc="DCEE105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25E62062"/>
    <w:multiLevelType w:val="hybridMultilevel"/>
    <w:tmpl w:val="F094F81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8420A2"/>
    <w:multiLevelType w:val="hybridMultilevel"/>
    <w:tmpl w:val="701687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1F0F81"/>
    <w:multiLevelType w:val="hybridMultilevel"/>
    <w:tmpl w:val="009E07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8365E8"/>
    <w:multiLevelType w:val="hybridMultilevel"/>
    <w:tmpl w:val="AB0A0948"/>
    <w:lvl w:ilvl="0" w:tplc="586A5FD0">
      <w:start w:val="1"/>
      <w:numFmt w:val="bullet"/>
      <w:lvlText w:val=""/>
      <w:lvlJc w:val="left"/>
      <w:pPr>
        <w:ind w:left="163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5" w15:restartNumberingAfterBreak="0">
    <w:nsid w:val="30113952"/>
    <w:multiLevelType w:val="multilevel"/>
    <w:tmpl w:val="6518E0C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34AB410F"/>
    <w:multiLevelType w:val="hybridMultilevel"/>
    <w:tmpl w:val="656072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B12773"/>
    <w:multiLevelType w:val="hybridMultilevel"/>
    <w:tmpl w:val="36166AA2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8" w15:restartNumberingAfterBreak="0">
    <w:nsid w:val="472923E5"/>
    <w:multiLevelType w:val="hybridMultilevel"/>
    <w:tmpl w:val="9FBA20A2"/>
    <w:lvl w:ilvl="0" w:tplc="586A5FD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47C7538E"/>
    <w:multiLevelType w:val="hybridMultilevel"/>
    <w:tmpl w:val="F7D658F2"/>
    <w:lvl w:ilvl="0" w:tplc="129C349E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B0B3A23"/>
    <w:multiLevelType w:val="hybridMultilevel"/>
    <w:tmpl w:val="225458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CD48C1"/>
    <w:multiLevelType w:val="hybridMultilevel"/>
    <w:tmpl w:val="FB50B098"/>
    <w:lvl w:ilvl="0" w:tplc="6130DD46">
      <w:start w:val="1"/>
      <w:numFmt w:val="decimal"/>
      <w:lvlText w:val="%1)"/>
      <w:lvlJc w:val="left"/>
      <w:pPr>
        <w:ind w:left="114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4CEB1737"/>
    <w:multiLevelType w:val="hybridMultilevel"/>
    <w:tmpl w:val="E2B82FBC"/>
    <w:lvl w:ilvl="0" w:tplc="B9BE588E">
      <w:start w:val="1"/>
      <w:numFmt w:val="lowerLetter"/>
      <w:lvlText w:val="%1)"/>
      <w:lvlJc w:val="left"/>
      <w:pPr>
        <w:ind w:left="1429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4CF403B1"/>
    <w:multiLevelType w:val="hybridMultilevel"/>
    <w:tmpl w:val="71346DB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50773C54"/>
    <w:multiLevelType w:val="hybridMultilevel"/>
    <w:tmpl w:val="43CC7D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0729F0"/>
    <w:multiLevelType w:val="hybridMultilevel"/>
    <w:tmpl w:val="0B8EB546"/>
    <w:lvl w:ilvl="0" w:tplc="586A5FD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6" w15:restartNumberingAfterBreak="0">
    <w:nsid w:val="55B30E5D"/>
    <w:multiLevelType w:val="hybridMultilevel"/>
    <w:tmpl w:val="E3223F8C"/>
    <w:lvl w:ilvl="0" w:tplc="00000001">
      <w:start w:val="1"/>
      <w:numFmt w:val="decimal"/>
      <w:lvlText w:val="%1."/>
      <w:lvlJc w:val="left"/>
      <w:pPr>
        <w:tabs>
          <w:tab w:val="num" w:pos="653"/>
        </w:tabs>
        <w:ind w:left="653" w:hanging="360"/>
      </w:pPr>
      <w:rPr>
        <w:i w:val="0"/>
      </w:rPr>
    </w:lvl>
    <w:lvl w:ilvl="1" w:tplc="3572E33A">
      <w:start w:val="1"/>
      <w:numFmt w:val="lowerLetter"/>
      <w:lvlText w:val="%2)"/>
      <w:lvlJc w:val="left"/>
      <w:pPr>
        <w:tabs>
          <w:tab w:val="num" w:pos="1733"/>
        </w:tabs>
        <w:ind w:left="173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53"/>
        </w:tabs>
        <w:ind w:left="245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73"/>
        </w:tabs>
        <w:ind w:left="317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93"/>
        </w:tabs>
        <w:ind w:left="389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13"/>
        </w:tabs>
        <w:ind w:left="461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33"/>
        </w:tabs>
        <w:ind w:left="533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53"/>
        </w:tabs>
        <w:ind w:left="605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73"/>
        </w:tabs>
        <w:ind w:left="6773" w:hanging="180"/>
      </w:pPr>
    </w:lvl>
  </w:abstractNum>
  <w:abstractNum w:abstractNumId="27" w15:restartNumberingAfterBreak="0">
    <w:nsid w:val="65F3563C"/>
    <w:multiLevelType w:val="hybridMultilevel"/>
    <w:tmpl w:val="F5B4A8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970DE8"/>
    <w:multiLevelType w:val="hybridMultilevel"/>
    <w:tmpl w:val="49B034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CD02FE"/>
    <w:multiLevelType w:val="hybridMultilevel"/>
    <w:tmpl w:val="55B2E08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71965E1C"/>
    <w:multiLevelType w:val="hybridMultilevel"/>
    <w:tmpl w:val="4BDA76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6F4621"/>
    <w:multiLevelType w:val="hybridMultilevel"/>
    <w:tmpl w:val="16B2EFA6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FFFFFFFF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32" w15:restartNumberingAfterBreak="0">
    <w:nsid w:val="7FE53C15"/>
    <w:multiLevelType w:val="hybridMultilevel"/>
    <w:tmpl w:val="36166AA2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8"/>
  </w:num>
  <w:num w:numId="4">
    <w:abstractNumId w:val="15"/>
  </w:num>
  <w:num w:numId="5">
    <w:abstractNumId w:val="6"/>
  </w:num>
  <w:num w:numId="6">
    <w:abstractNumId w:val="5"/>
  </w:num>
  <w:num w:numId="7">
    <w:abstractNumId w:val="11"/>
  </w:num>
  <w:num w:numId="8">
    <w:abstractNumId w:val="10"/>
  </w:num>
  <w:num w:numId="9">
    <w:abstractNumId w:val="4"/>
  </w:num>
  <w:num w:numId="10">
    <w:abstractNumId w:val="16"/>
  </w:num>
  <w:num w:numId="11">
    <w:abstractNumId w:val="24"/>
  </w:num>
  <w:num w:numId="12">
    <w:abstractNumId w:val="14"/>
  </w:num>
  <w:num w:numId="13">
    <w:abstractNumId w:val="3"/>
  </w:num>
  <w:num w:numId="14">
    <w:abstractNumId w:val="21"/>
  </w:num>
  <w:num w:numId="15">
    <w:abstractNumId w:val="18"/>
  </w:num>
  <w:num w:numId="16">
    <w:abstractNumId w:val="7"/>
  </w:num>
  <w:num w:numId="17">
    <w:abstractNumId w:val="20"/>
  </w:num>
  <w:num w:numId="18">
    <w:abstractNumId w:val="28"/>
  </w:num>
  <w:num w:numId="19">
    <w:abstractNumId w:val="30"/>
  </w:num>
  <w:num w:numId="20">
    <w:abstractNumId w:val="9"/>
  </w:num>
  <w:num w:numId="21">
    <w:abstractNumId w:val="25"/>
  </w:num>
  <w:num w:numId="22">
    <w:abstractNumId w:val="0"/>
  </w:num>
  <w:num w:numId="23">
    <w:abstractNumId w:val="32"/>
  </w:num>
  <w:num w:numId="24">
    <w:abstractNumId w:val="2"/>
  </w:num>
  <w:num w:numId="25">
    <w:abstractNumId w:val="22"/>
  </w:num>
  <w:num w:numId="26">
    <w:abstractNumId w:val="17"/>
  </w:num>
  <w:num w:numId="27">
    <w:abstractNumId w:val="13"/>
  </w:num>
  <w:num w:numId="28">
    <w:abstractNumId w:val="23"/>
  </w:num>
  <w:num w:numId="29">
    <w:abstractNumId w:val="1"/>
  </w:num>
  <w:num w:numId="30">
    <w:abstractNumId w:val="29"/>
  </w:num>
  <w:num w:numId="31">
    <w:abstractNumId w:val="31"/>
  </w:num>
  <w:num w:numId="32">
    <w:abstractNumId w:val="12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02C"/>
    <w:rsid w:val="00000F60"/>
    <w:rsid w:val="00037A7E"/>
    <w:rsid w:val="0008236D"/>
    <w:rsid w:val="000D04F7"/>
    <w:rsid w:val="000E2B8E"/>
    <w:rsid w:val="000F6245"/>
    <w:rsid w:val="00105199"/>
    <w:rsid w:val="001A61A6"/>
    <w:rsid w:val="001D0786"/>
    <w:rsid w:val="001D3967"/>
    <w:rsid w:val="001E2DD3"/>
    <w:rsid w:val="00236975"/>
    <w:rsid w:val="0024202C"/>
    <w:rsid w:val="0025084A"/>
    <w:rsid w:val="002972B8"/>
    <w:rsid w:val="002D56B3"/>
    <w:rsid w:val="002E09FE"/>
    <w:rsid w:val="002F1B2F"/>
    <w:rsid w:val="00375AE9"/>
    <w:rsid w:val="003B7343"/>
    <w:rsid w:val="003D06D0"/>
    <w:rsid w:val="003E1CE7"/>
    <w:rsid w:val="003F1CC5"/>
    <w:rsid w:val="0043257F"/>
    <w:rsid w:val="00435B37"/>
    <w:rsid w:val="004C3813"/>
    <w:rsid w:val="004D05CC"/>
    <w:rsid w:val="004D7B64"/>
    <w:rsid w:val="005166E8"/>
    <w:rsid w:val="00544472"/>
    <w:rsid w:val="00596469"/>
    <w:rsid w:val="005C56C6"/>
    <w:rsid w:val="005D3FCD"/>
    <w:rsid w:val="005D796D"/>
    <w:rsid w:val="005E7E49"/>
    <w:rsid w:val="006005C8"/>
    <w:rsid w:val="00666BEA"/>
    <w:rsid w:val="0069003A"/>
    <w:rsid w:val="00694309"/>
    <w:rsid w:val="00695D78"/>
    <w:rsid w:val="006A6D15"/>
    <w:rsid w:val="006D1C09"/>
    <w:rsid w:val="007643C5"/>
    <w:rsid w:val="0084219C"/>
    <w:rsid w:val="00842612"/>
    <w:rsid w:val="008573F7"/>
    <w:rsid w:val="008E31ED"/>
    <w:rsid w:val="00904917"/>
    <w:rsid w:val="009051D0"/>
    <w:rsid w:val="00995EB2"/>
    <w:rsid w:val="009C0F1E"/>
    <w:rsid w:val="009F714F"/>
    <w:rsid w:val="00A36137"/>
    <w:rsid w:val="00A47700"/>
    <w:rsid w:val="00AE3FEE"/>
    <w:rsid w:val="00AF3510"/>
    <w:rsid w:val="00B24278"/>
    <w:rsid w:val="00B44444"/>
    <w:rsid w:val="00BB3EE5"/>
    <w:rsid w:val="00BC3ED9"/>
    <w:rsid w:val="00BD3E53"/>
    <w:rsid w:val="00BF1354"/>
    <w:rsid w:val="00BF4236"/>
    <w:rsid w:val="00BF59A6"/>
    <w:rsid w:val="00BF7186"/>
    <w:rsid w:val="00C41B60"/>
    <w:rsid w:val="00C96656"/>
    <w:rsid w:val="00CC1ACD"/>
    <w:rsid w:val="00CD19C0"/>
    <w:rsid w:val="00CD4118"/>
    <w:rsid w:val="00CE6FC3"/>
    <w:rsid w:val="00D056C1"/>
    <w:rsid w:val="00D13C2E"/>
    <w:rsid w:val="00D27AD3"/>
    <w:rsid w:val="00D77DE7"/>
    <w:rsid w:val="00D94B99"/>
    <w:rsid w:val="00DB777B"/>
    <w:rsid w:val="00E13A7C"/>
    <w:rsid w:val="00E253DF"/>
    <w:rsid w:val="00F554CF"/>
    <w:rsid w:val="00F66E56"/>
    <w:rsid w:val="00F97717"/>
    <w:rsid w:val="00FE0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1E840"/>
  <w15:docId w15:val="{73655F41-11C0-4925-AC5C-A23970088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202C"/>
  </w:style>
  <w:style w:type="paragraph" w:styleId="Nagwek4">
    <w:name w:val="heading 4"/>
    <w:basedOn w:val="Normalny"/>
    <w:next w:val="Normalny"/>
    <w:link w:val="Nagwek4Znak"/>
    <w:qFormat/>
    <w:rsid w:val="003B7343"/>
    <w:pPr>
      <w:keepNext/>
      <w:spacing w:after="0" w:line="240" w:lineRule="auto"/>
      <w:ind w:left="360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202C"/>
    <w:pPr>
      <w:ind w:left="720"/>
      <w:contextualSpacing/>
    </w:pPr>
  </w:style>
  <w:style w:type="table" w:styleId="Tabela-Siatka">
    <w:name w:val="Table Grid"/>
    <w:basedOn w:val="Standardowy"/>
    <w:uiPriority w:val="39"/>
    <w:rsid w:val="00E13A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B77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777B"/>
    <w:rPr>
      <w:rFonts w:ascii="Segoe UI" w:hAnsi="Segoe UI" w:cs="Segoe UI"/>
      <w:sz w:val="18"/>
      <w:szCs w:val="18"/>
    </w:rPr>
  </w:style>
  <w:style w:type="character" w:customStyle="1" w:styleId="Nagwek4Znak">
    <w:name w:val="Nagłówek 4 Znak"/>
    <w:basedOn w:val="Domylnaczcionkaakapitu"/>
    <w:link w:val="Nagwek4"/>
    <w:rsid w:val="003B734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Zwykytekst">
    <w:name w:val="Plain Text"/>
    <w:basedOn w:val="Normalny"/>
    <w:link w:val="ZwykytekstZnak"/>
    <w:rsid w:val="003B734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3B7343"/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977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771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771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77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7717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695D78"/>
    <w:rPr>
      <w:color w:val="0000FF"/>
      <w:u w:val="single"/>
    </w:rPr>
  </w:style>
  <w:style w:type="paragraph" w:customStyle="1" w:styleId="BodyTextPara">
    <w:name w:val="Body Text Para"/>
    <w:uiPriority w:val="99"/>
    <w:rsid w:val="00FE062A"/>
    <w:pPr>
      <w:tabs>
        <w:tab w:val="num" w:pos="720"/>
        <w:tab w:val="left" w:pos="1080"/>
      </w:tabs>
      <w:spacing w:before="120" w:after="0" w:line="276" w:lineRule="auto"/>
      <w:ind w:left="720" w:hanging="360"/>
    </w:pPr>
    <w:rPr>
      <w:rFonts w:ascii="Arial" w:eastAsia="Batang" w:hAnsi="Arial" w:cs="Times New Roman"/>
      <w:sz w:val="20"/>
      <w:szCs w:val="12"/>
      <w:lang w:val="en-US"/>
    </w:rPr>
  </w:style>
  <w:style w:type="paragraph" w:customStyle="1" w:styleId="BodyTextList">
    <w:name w:val="Body Text List"/>
    <w:basedOn w:val="Normalny"/>
    <w:uiPriority w:val="99"/>
    <w:rsid w:val="00FE062A"/>
    <w:pPr>
      <w:tabs>
        <w:tab w:val="left" w:pos="1080"/>
        <w:tab w:val="left" w:pos="1440"/>
        <w:tab w:val="right" w:pos="9360"/>
      </w:tabs>
      <w:autoSpaceDE w:val="0"/>
      <w:autoSpaceDN w:val="0"/>
      <w:spacing w:after="0" w:line="240" w:lineRule="auto"/>
      <w:ind w:left="3960" w:hanging="3240"/>
    </w:pPr>
    <w:rPr>
      <w:rFonts w:ascii="Arial" w:eastAsia="Batang" w:hAnsi="Arial" w:cs="Arial"/>
      <w:sz w:val="20"/>
      <w:szCs w:val="20"/>
      <w:lang w:val="en-US"/>
    </w:rPr>
  </w:style>
  <w:style w:type="paragraph" w:styleId="NormalnyWeb">
    <w:name w:val="Normal (Web)"/>
    <w:basedOn w:val="Normalny"/>
    <w:uiPriority w:val="99"/>
    <w:semiHidden/>
    <w:unhideWhenUsed/>
    <w:rsid w:val="00D77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-bold">
    <w:name w:val="text-bold"/>
    <w:basedOn w:val="Domylnaczcionkaakapitu"/>
    <w:rsid w:val="00D77D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7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udujemydom.pl/instalacje/instalacje-elektryczne/a/23926-wylacznik-instalacyjny-nadmiarowo-pradowy-zasada-dzialania-i-cel-stosowani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70EDFD-D0CE-4BC0-9632-51DA52914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1125</Words>
  <Characters>6753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Mazurek</dc:creator>
  <cp:keywords/>
  <dc:description/>
  <cp:lastModifiedBy>Mirosław Jędrak</cp:lastModifiedBy>
  <cp:revision>4</cp:revision>
  <cp:lastPrinted>2019-11-12T10:38:00Z</cp:lastPrinted>
  <dcterms:created xsi:type="dcterms:W3CDTF">2020-09-02T09:04:00Z</dcterms:created>
  <dcterms:modified xsi:type="dcterms:W3CDTF">2020-09-03T06:48:00Z</dcterms:modified>
</cp:coreProperties>
</file>