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74" w:rsidRPr="00E449B8" w:rsidRDefault="006C5C74">
      <w:pPr>
        <w:tabs>
          <w:tab w:val="left" w:pos="2977"/>
        </w:tabs>
        <w:rPr>
          <w:rFonts w:ascii="Arial" w:hAnsi="Arial" w:cs="Arial"/>
        </w:rPr>
      </w:pPr>
      <w:r w:rsidRPr="00E449B8">
        <w:rPr>
          <w:rFonts w:ascii="Arial" w:hAnsi="Arial" w:cs="Arial"/>
        </w:rPr>
        <w:t>Gmina Miasto Świnoujście</w:t>
      </w:r>
      <w:r w:rsidRPr="00E449B8">
        <w:rPr>
          <w:rFonts w:ascii="Arial" w:hAnsi="Arial" w:cs="Arial"/>
        </w:rPr>
        <w:tab/>
      </w:r>
      <w:r w:rsidRPr="00E449B8">
        <w:rPr>
          <w:rFonts w:ascii="Arial" w:hAnsi="Arial" w:cs="Arial"/>
        </w:rPr>
        <w:tab/>
      </w:r>
      <w:r w:rsidRPr="00E449B8">
        <w:rPr>
          <w:rFonts w:ascii="Arial" w:hAnsi="Arial" w:cs="Arial"/>
        </w:rPr>
        <w:tab/>
      </w:r>
      <w:r w:rsidRPr="00E449B8">
        <w:rPr>
          <w:rFonts w:ascii="Arial" w:hAnsi="Arial" w:cs="Arial"/>
        </w:rPr>
        <w:tab/>
      </w:r>
      <w:r w:rsidR="00E449B8">
        <w:rPr>
          <w:rFonts w:ascii="Arial" w:hAnsi="Arial" w:cs="Arial"/>
        </w:rPr>
        <w:t xml:space="preserve">   </w:t>
      </w:r>
      <w:r w:rsidRPr="00E449B8">
        <w:rPr>
          <w:rFonts w:ascii="Arial" w:hAnsi="Arial" w:cs="Arial"/>
        </w:rPr>
        <w:t xml:space="preserve">    </w:t>
      </w:r>
      <w:r w:rsidR="00FB34C0">
        <w:rPr>
          <w:rFonts w:ascii="Arial" w:eastAsia="SimSun" w:hAnsi="Arial" w:cs="Arial"/>
        </w:rPr>
        <w:t>Świnoujście, dnia 12.03.2021</w:t>
      </w:r>
      <w:r w:rsidRPr="00E449B8">
        <w:rPr>
          <w:rFonts w:ascii="Arial" w:eastAsia="SimSun" w:hAnsi="Arial" w:cs="Arial"/>
        </w:rPr>
        <w:t xml:space="preserve"> r.</w:t>
      </w:r>
    </w:p>
    <w:p w:rsidR="006C5C74" w:rsidRPr="00E449B8" w:rsidRDefault="006C5C74">
      <w:pPr>
        <w:tabs>
          <w:tab w:val="left" w:pos="2977"/>
        </w:tabs>
        <w:rPr>
          <w:rFonts w:ascii="Arial" w:hAnsi="Arial" w:cs="Arial"/>
        </w:rPr>
      </w:pPr>
      <w:r w:rsidRPr="00E449B8">
        <w:rPr>
          <w:rFonts w:ascii="Arial" w:hAnsi="Arial" w:cs="Arial"/>
        </w:rPr>
        <w:t xml:space="preserve">ul. Wojska Polskiego 1/5, </w:t>
      </w:r>
    </w:p>
    <w:p w:rsidR="006C5C74" w:rsidRPr="00E449B8" w:rsidRDefault="006C5C74">
      <w:pPr>
        <w:tabs>
          <w:tab w:val="left" w:pos="2977"/>
        </w:tabs>
        <w:rPr>
          <w:rFonts w:ascii="Arial" w:hAnsi="Arial" w:cs="Arial"/>
        </w:rPr>
      </w:pPr>
      <w:r w:rsidRPr="00E449B8">
        <w:rPr>
          <w:rFonts w:ascii="Arial" w:hAnsi="Arial" w:cs="Arial"/>
        </w:rPr>
        <w:t xml:space="preserve">72-600 Świnoujście                                                   </w:t>
      </w:r>
    </w:p>
    <w:p w:rsidR="006C5C74" w:rsidRPr="00E449B8" w:rsidRDefault="006C5C74">
      <w:pPr>
        <w:tabs>
          <w:tab w:val="left" w:pos="2977"/>
        </w:tabs>
        <w:rPr>
          <w:rFonts w:ascii="Arial" w:hAnsi="Arial" w:cs="Arial"/>
        </w:rPr>
      </w:pPr>
      <w:r w:rsidRPr="00E449B8">
        <w:rPr>
          <w:rFonts w:ascii="Arial" w:eastAsia="SimSun" w:hAnsi="Arial" w:cs="Arial"/>
        </w:rPr>
        <w:t xml:space="preserve">Ośrodek Sportu i Rekreacji „Wyspiarz” </w:t>
      </w:r>
      <w:r w:rsidRPr="00E449B8">
        <w:rPr>
          <w:rFonts w:ascii="Arial" w:eastAsia="SimSun" w:hAnsi="Arial" w:cs="Arial"/>
        </w:rPr>
        <w:tab/>
      </w:r>
      <w:r w:rsidRPr="00E449B8">
        <w:rPr>
          <w:rFonts w:ascii="Arial" w:eastAsia="SimSun" w:hAnsi="Arial" w:cs="Arial"/>
        </w:rPr>
        <w:tab/>
      </w:r>
      <w:r w:rsidRPr="00E449B8">
        <w:rPr>
          <w:rFonts w:ascii="Arial" w:eastAsia="SimSun" w:hAnsi="Arial" w:cs="Arial"/>
        </w:rPr>
        <w:tab/>
      </w:r>
    </w:p>
    <w:p w:rsidR="006C5C74" w:rsidRPr="00E449B8" w:rsidRDefault="006C5C74">
      <w:pPr>
        <w:rPr>
          <w:rFonts w:ascii="Arial" w:hAnsi="Arial" w:cs="Arial"/>
        </w:rPr>
      </w:pPr>
      <w:r w:rsidRPr="00E449B8">
        <w:rPr>
          <w:rFonts w:ascii="Arial" w:eastAsia="SimSun" w:hAnsi="Arial" w:cs="Arial"/>
        </w:rPr>
        <w:t>ul. Matejki 22</w:t>
      </w:r>
    </w:p>
    <w:p w:rsidR="006C5C74" w:rsidRPr="00E449B8" w:rsidRDefault="006C5C74">
      <w:pPr>
        <w:rPr>
          <w:rFonts w:ascii="Arial" w:hAnsi="Arial" w:cs="Arial"/>
        </w:rPr>
      </w:pPr>
      <w:r w:rsidRPr="00E449B8">
        <w:rPr>
          <w:rFonts w:ascii="Arial" w:eastAsia="SimSun" w:hAnsi="Arial" w:cs="Arial"/>
        </w:rPr>
        <w:t>72-600 Świnoujście</w:t>
      </w:r>
    </w:p>
    <w:p w:rsidR="006C5C74" w:rsidRPr="00E449B8" w:rsidRDefault="006C5C74">
      <w:pPr>
        <w:rPr>
          <w:rFonts w:ascii="Arial" w:eastAsia="SimSun" w:hAnsi="Arial" w:cs="Arial"/>
        </w:rPr>
      </w:pPr>
    </w:p>
    <w:p w:rsidR="006C5C74" w:rsidRPr="00E449B8" w:rsidRDefault="0081226E">
      <w:pPr>
        <w:rPr>
          <w:rFonts w:ascii="Arial" w:hAnsi="Arial" w:cs="Arial"/>
        </w:rPr>
      </w:pPr>
      <w:r>
        <w:rPr>
          <w:rFonts w:ascii="Arial" w:eastAsia="SimSun" w:hAnsi="Arial" w:cs="Arial"/>
        </w:rPr>
        <w:t>Znak sprawy 1</w:t>
      </w:r>
      <w:r w:rsidR="00706B32">
        <w:rPr>
          <w:rFonts w:ascii="Arial" w:eastAsia="SimSun" w:hAnsi="Arial" w:cs="Arial"/>
        </w:rPr>
        <w:t>/</w:t>
      </w:r>
      <w:r w:rsidR="00FB34C0">
        <w:rPr>
          <w:rFonts w:ascii="Arial" w:eastAsia="SimSun" w:hAnsi="Arial" w:cs="Arial"/>
        </w:rPr>
        <w:t>BP/2021</w:t>
      </w:r>
    </w:p>
    <w:p w:rsidR="006C5C74" w:rsidRPr="00E449B8" w:rsidRDefault="006C5C74">
      <w:pPr>
        <w:tabs>
          <w:tab w:val="left" w:pos="360"/>
        </w:tabs>
        <w:spacing w:line="240" w:lineRule="exact"/>
        <w:rPr>
          <w:rFonts w:ascii="Arial" w:hAnsi="Arial" w:cs="Arial"/>
        </w:rPr>
      </w:pPr>
      <w:r w:rsidRPr="00E449B8">
        <w:rPr>
          <w:rFonts w:ascii="Arial" w:eastAsia="SimSun" w:hAnsi="Arial" w:cs="Arial"/>
          <w:b/>
        </w:rPr>
        <w:tab/>
      </w:r>
      <w:r w:rsidRPr="00E449B8">
        <w:rPr>
          <w:rFonts w:ascii="Arial" w:eastAsia="SimSun" w:hAnsi="Arial" w:cs="Arial"/>
        </w:rPr>
        <w:tab/>
      </w:r>
      <w:r w:rsidRPr="00E449B8">
        <w:rPr>
          <w:rFonts w:ascii="Arial" w:eastAsia="SimSun" w:hAnsi="Arial" w:cs="Arial"/>
        </w:rPr>
        <w:tab/>
      </w:r>
      <w:r w:rsidRPr="00E449B8">
        <w:rPr>
          <w:rFonts w:ascii="Arial" w:eastAsia="SimSun" w:hAnsi="Arial" w:cs="Arial"/>
        </w:rPr>
        <w:tab/>
      </w:r>
      <w:r w:rsidRPr="00E449B8">
        <w:rPr>
          <w:rFonts w:ascii="Arial" w:eastAsia="SimSun" w:hAnsi="Arial" w:cs="Arial"/>
        </w:rPr>
        <w:tab/>
      </w:r>
      <w:r w:rsidRPr="00E449B8">
        <w:rPr>
          <w:rFonts w:ascii="Arial" w:eastAsia="SimSun" w:hAnsi="Arial" w:cs="Arial"/>
        </w:rPr>
        <w:tab/>
      </w:r>
      <w:r w:rsidRPr="00E449B8">
        <w:rPr>
          <w:rFonts w:ascii="Arial" w:eastAsia="SimSun" w:hAnsi="Arial" w:cs="Arial"/>
        </w:rPr>
        <w:tab/>
      </w:r>
      <w:r w:rsidRPr="00E449B8">
        <w:rPr>
          <w:rFonts w:ascii="Arial" w:eastAsia="SimSun" w:hAnsi="Arial" w:cs="Arial"/>
        </w:rPr>
        <w:tab/>
      </w:r>
      <w:r w:rsidRPr="00E449B8">
        <w:rPr>
          <w:rFonts w:ascii="Arial" w:eastAsia="SimSun" w:hAnsi="Arial" w:cs="Arial"/>
        </w:rPr>
        <w:tab/>
      </w:r>
    </w:p>
    <w:p w:rsidR="006C5C74" w:rsidRPr="00E449B8" w:rsidRDefault="00FB34C0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bCs/>
        </w:rPr>
        <w:t>ZAPYTANIE  OFERTOWE nr 1/BP/2021</w:t>
      </w:r>
    </w:p>
    <w:p w:rsidR="006C5C74" w:rsidRPr="00E449B8" w:rsidRDefault="006C5C74">
      <w:pPr>
        <w:rPr>
          <w:rFonts w:ascii="Arial" w:eastAsia="SimSun" w:hAnsi="Arial" w:cs="Arial"/>
          <w:b/>
          <w:bCs/>
        </w:rPr>
      </w:pPr>
    </w:p>
    <w:p w:rsidR="006C5C74" w:rsidRPr="00E449B8" w:rsidRDefault="006C5C74">
      <w:pPr>
        <w:rPr>
          <w:rFonts w:ascii="Arial" w:hAnsi="Arial" w:cs="Arial"/>
        </w:rPr>
      </w:pPr>
      <w:r w:rsidRPr="00E449B8">
        <w:rPr>
          <w:rFonts w:ascii="Arial" w:eastAsia="SimSun" w:hAnsi="Arial" w:cs="Arial"/>
        </w:rPr>
        <w:t xml:space="preserve">Zamawiający: </w:t>
      </w:r>
    </w:p>
    <w:p w:rsidR="006C5C74" w:rsidRPr="00E449B8" w:rsidRDefault="006C5C74">
      <w:pPr>
        <w:rPr>
          <w:rFonts w:ascii="Arial" w:hAnsi="Arial" w:cs="Arial"/>
        </w:rPr>
      </w:pPr>
      <w:r w:rsidRPr="00E449B8">
        <w:rPr>
          <w:rFonts w:ascii="Arial" w:hAnsi="Arial" w:cs="Arial"/>
          <w:b/>
          <w:u w:val="single"/>
        </w:rPr>
        <w:t>Nabywca:</w:t>
      </w:r>
      <w:r w:rsidRPr="00E449B8">
        <w:rPr>
          <w:rFonts w:ascii="Arial" w:hAnsi="Arial" w:cs="Arial"/>
          <w:b/>
        </w:rPr>
        <w:t xml:space="preserve"> </w:t>
      </w:r>
      <w:r w:rsidRPr="00E449B8">
        <w:rPr>
          <w:rFonts w:ascii="Arial" w:hAnsi="Arial" w:cs="Arial"/>
        </w:rPr>
        <w:t>Gmina Miasto Świnoujście ul. Wojska Polskiego 1/5, 72-600 Świnoujście                                                NIP: 855-15-71-375</w:t>
      </w:r>
      <w:r w:rsidRPr="00E449B8">
        <w:rPr>
          <w:rFonts w:ascii="Arial" w:hAnsi="Arial" w:cs="Arial"/>
        </w:rPr>
        <w:br/>
      </w:r>
      <w:r w:rsidRPr="00E449B8">
        <w:rPr>
          <w:rFonts w:ascii="Arial" w:hAnsi="Arial" w:cs="Arial"/>
        </w:rPr>
        <w:br/>
      </w:r>
      <w:r w:rsidRPr="00E449B8">
        <w:rPr>
          <w:rFonts w:ascii="Arial" w:hAnsi="Arial" w:cs="Arial"/>
          <w:b/>
          <w:u w:val="single"/>
        </w:rPr>
        <w:t>Odbiorca:</w:t>
      </w:r>
      <w:r w:rsidRPr="00E449B8">
        <w:rPr>
          <w:rFonts w:ascii="Arial" w:hAnsi="Arial" w:cs="Arial"/>
          <w:b/>
        </w:rPr>
        <w:t xml:space="preserve"> </w:t>
      </w:r>
      <w:r w:rsidRPr="00E449B8">
        <w:rPr>
          <w:rFonts w:ascii="Arial" w:hAnsi="Arial" w:cs="Arial"/>
        </w:rPr>
        <w:t>Ośrodek Sportu i Rekreacji „Wyspiarz”, ul. Matejki 22,72-600 Świnoujście</w:t>
      </w:r>
    </w:p>
    <w:p w:rsidR="006C5C74" w:rsidRPr="00E449B8" w:rsidRDefault="006C5C74">
      <w:pPr>
        <w:pStyle w:val="Teksttreci30"/>
        <w:shd w:val="clear" w:color="auto" w:fill="auto"/>
        <w:spacing w:before="0" w:after="180" w:line="252" w:lineRule="exact"/>
        <w:ind w:left="20" w:right="20" w:firstLine="0"/>
        <w:rPr>
          <w:rFonts w:ascii="Arial" w:hAnsi="Arial" w:cs="Arial"/>
          <w:sz w:val="24"/>
          <w:szCs w:val="24"/>
        </w:rPr>
      </w:pPr>
      <w:r w:rsidRPr="00E449B8">
        <w:rPr>
          <w:rFonts w:ascii="Arial" w:eastAsia="SimSun" w:hAnsi="Arial" w:cs="Arial"/>
          <w:b w:val="0"/>
          <w:i w:val="0"/>
          <w:sz w:val="24"/>
          <w:szCs w:val="24"/>
        </w:rPr>
        <w:t>Zaprasza do złożenia ofert na :</w:t>
      </w:r>
      <w:r w:rsidRPr="00E449B8">
        <w:rPr>
          <w:rFonts w:ascii="Arial" w:eastAsia="SimSun" w:hAnsi="Arial" w:cs="Arial"/>
          <w:sz w:val="24"/>
          <w:szCs w:val="24"/>
        </w:rPr>
        <w:t xml:space="preserve"> </w:t>
      </w:r>
      <w:r w:rsidRPr="00E449B8">
        <w:rPr>
          <w:rStyle w:val="Teksttreci3"/>
          <w:rFonts w:ascii="Arial" w:hAnsi="Arial" w:cs="Arial"/>
          <w:color w:val="000000"/>
          <w:sz w:val="24"/>
          <w:szCs w:val="24"/>
        </w:rPr>
        <w:t>„</w:t>
      </w:r>
      <w:r w:rsidRPr="00102715">
        <w:rPr>
          <w:rStyle w:val="Teksttreci3"/>
          <w:rFonts w:ascii="Arial" w:hAnsi="Arial" w:cs="Arial"/>
          <w:b/>
          <w:color w:val="000000"/>
          <w:sz w:val="24"/>
          <w:szCs w:val="24"/>
        </w:rPr>
        <w:t>Wykonanie prac hydrograficznych na akwenie Basenu Północnego oraz przy nabrzeżu nr 4 i 13/1 w Świnoujściu</w:t>
      </w:r>
      <w:r w:rsidRPr="00E449B8">
        <w:rPr>
          <w:rStyle w:val="Teksttreci3"/>
          <w:rFonts w:ascii="Arial" w:hAnsi="Arial" w:cs="Arial"/>
          <w:color w:val="000000"/>
          <w:sz w:val="24"/>
          <w:szCs w:val="24"/>
        </w:rPr>
        <w:t>"</w:t>
      </w:r>
    </w:p>
    <w:p w:rsidR="006C5C74" w:rsidRPr="00E449B8" w:rsidRDefault="006C5C74" w:rsidP="00706B32">
      <w:pPr>
        <w:pStyle w:val="Akapitzlist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E449B8">
        <w:rPr>
          <w:rFonts w:ascii="Arial" w:eastAsia="SimSun" w:hAnsi="Arial" w:cs="Arial"/>
          <w:sz w:val="24"/>
          <w:szCs w:val="24"/>
        </w:rPr>
        <w:t xml:space="preserve">Opis przedmiotu zamówienia : </w:t>
      </w:r>
    </w:p>
    <w:p w:rsidR="006C5C74" w:rsidRPr="00E449B8" w:rsidRDefault="006C5C74" w:rsidP="00706B32">
      <w:pPr>
        <w:pStyle w:val="Teksttreci21"/>
        <w:shd w:val="clear" w:color="auto" w:fill="auto"/>
        <w:tabs>
          <w:tab w:val="left" w:pos="380"/>
        </w:tabs>
        <w:spacing w:after="0" w:line="276" w:lineRule="auto"/>
        <w:ind w:left="380" w:firstLine="0"/>
        <w:jc w:val="both"/>
        <w:rPr>
          <w:rFonts w:ascii="Arial" w:hAnsi="Arial" w:cs="Arial"/>
          <w:sz w:val="24"/>
          <w:szCs w:val="24"/>
        </w:rPr>
      </w:pPr>
      <w:r w:rsidRPr="00E449B8">
        <w:rPr>
          <w:rStyle w:val="Teksttreci2"/>
          <w:rFonts w:ascii="Arial" w:hAnsi="Arial" w:cs="Arial"/>
          <w:color w:val="000000"/>
          <w:sz w:val="24"/>
          <w:szCs w:val="24"/>
        </w:rPr>
        <w:t>Zakres rzeczowy prac hydrograficznych obejmuje:</w:t>
      </w:r>
    </w:p>
    <w:p w:rsidR="006C5C74" w:rsidRPr="00E449B8" w:rsidRDefault="006C5C74" w:rsidP="00706B32">
      <w:pPr>
        <w:pStyle w:val="Teksttreci1"/>
        <w:numPr>
          <w:ilvl w:val="6"/>
          <w:numId w:val="1"/>
        </w:numPr>
        <w:shd w:val="clear" w:color="auto" w:fill="auto"/>
        <w:tabs>
          <w:tab w:val="left" w:pos="706"/>
        </w:tabs>
        <w:spacing w:before="0" w:line="276" w:lineRule="auto"/>
        <w:ind w:left="760" w:hanging="380"/>
        <w:rPr>
          <w:rFonts w:ascii="Arial" w:hAnsi="Arial" w:cs="Arial"/>
          <w:sz w:val="24"/>
          <w:szCs w:val="24"/>
        </w:rPr>
      </w:pPr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 xml:space="preserve">badanie batymetryczne obszaru wewnętrznego </w:t>
      </w:r>
      <w:proofErr w:type="spellStart"/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akwatorium</w:t>
      </w:r>
      <w:proofErr w:type="spellEnd"/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 xml:space="preserve"> Basenu Północnego,</w:t>
      </w:r>
    </w:p>
    <w:p w:rsidR="006C5C74" w:rsidRPr="00E449B8" w:rsidRDefault="006C5C74" w:rsidP="00706B32">
      <w:pPr>
        <w:pStyle w:val="Teksttreci1"/>
        <w:numPr>
          <w:ilvl w:val="6"/>
          <w:numId w:val="1"/>
        </w:numPr>
        <w:shd w:val="clear" w:color="auto" w:fill="auto"/>
        <w:tabs>
          <w:tab w:val="left" w:pos="726"/>
        </w:tabs>
        <w:spacing w:before="0" w:line="276" w:lineRule="auto"/>
        <w:ind w:left="760" w:right="20" w:hanging="380"/>
        <w:rPr>
          <w:rFonts w:ascii="Arial" w:hAnsi="Arial" w:cs="Arial"/>
          <w:sz w:val="24"/>
          <w:szCs w:val="24"/>
        </w:rPr>
      </w:pPr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 xml:space="preserve">badanie batymetryczne obszaru przy nabrzeżu nr 4 i 13/1 na odcinku </w:t>
      </w:r>
      <w:r w:rsidR="00671E3E">
        <w:rPr>
          <w:rStyle w:val="Teksttreci"/>
          <w:rFonts w:ascii="Arial" w:hAnsi="Arial" w:cs="Arial"/>
          <w:color w:val="000000"/>
          <w:sz w:val="24"/>
          <w:szCs w:val="24"/>
        </w:rPr>
        <w:t>402,8</w:t>
      </w:r>
      <w:r w:rsidR="00706B32">
        <w:rPr>
          <w:rStyle w:val="Teksttreci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mb</w:t>
      </w:r>
      <w:proofErr w:type="spellEnd"/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 xml:space="preserve"> licząc od południa,</w:t>
      </w:r>
    </w:p>
    <w:p w:rsidR="006C5C74" w:rsidRPr="00E449B8" w:rsidRDefault="006C5C74" w:rsidP="00706B32">
      <w:pPr>
        <w:pStyle w:val="Teksttreci1"/>
        <w:numPr>
          <w:ilvl w:val="6"/>
          <w:numId w:val="1"/>
        </w:numPr>
        <w:shd w:val="clear" w:color="auto" w:fill="auto"/>
        <w:tabs>
          <w:tab w:val="left" w:pos="730"/>
        </w:tabs>
        <w:spacing w:before="0" w:line="276" w:lineRule="auto"/>
        <w:ind w:left="760" w:hanging="380"/>
        <w:rPr>
          <w:rFonts w:ascii="Arial" w:hAnsi="Arial" w:cs="Arial"/>
          <w:sz w:val="24"/>
          <w:szCs w:val="24"/>
        </w:rPr>
      </w:pPr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sporządzenie planu batymetrycznego,</w:t>
      </w:r>
    </w:p>
    <w:p w:rsidR="006C5C74" w:rsidRPr="00E449B8" w:rsidRDefault="006C5C74" w:rsidP="00706B32">
      <w:pPr>
        <w:pStyle w:val="Teksttreci1"/>
        <w:numPr>
          <w:ilvl w:val="6"/>
          <w:numId w:val="1"/>
        </w:numPr>
        <w:shd w:val="clear" w:color="auto" w:fill="auto"/>
        <w:tabs>
          <w:tab w:val="left" w:pos="726"/>
        </w:tabs>
        <w:spacing w:before="0" w:line="276" w:lineRule="auto"/>
        <w:ind w:left="760" w:right="20" w:hanging="380"/>
        <w:rPr>
          <w:rFonts w:ascii="Arial" w:hAnsi="Arial" w:cs="Arial"/>
          <w:sz w:val="24"/>
          <w:szCs w:val="24"/>
        </w:rPr>
      </w:pPr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badanie czystości dna dla nabrzeży wewnętrznych Basenu Północnego (nr 1; 2; 3; 5; 6; 7; 8; 9; 10), oraz nabrzeża zewnętrznego nr 4 na odcinku 6</w:t>
      </w:r>
      <w:r w:rsidR="000B3E17">
        <w:rPr>
          <w:rStyle w:val="Teksttreci"/>
          <w:rFonts w:ascii="Arial" w:hAnsi="Arial" w:cs="Arial"/>
          <w:color w:val="000000"/>
          <w:sz w:val="24"/>
          <w:szCs w:val="24"/>
        </w:rPr>
        <w:t>2,8</w:t>
      </w:r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mb</w:t>
      </w:r>
      <w:proofErr w:type="spellEnd"/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 xml:space="preserve"> i nr 13/1 na odcinku </w:t>
      </w:r>
      <w:r w:rsidR="00671E3E">
        <w:rPr>
          <w:rStyle w:val="Teksttreci"/>
          <w:rFonts w:ascii="Arial" w:hAnsi="Arial" w:cs="Arial"/>
          <w:color w:val="000000"/>
          <w:sz w:val="24"/>
          <w:szCs w:val="24"/>
        </w:rPr>
        <w:t>340</w:t>
      </w:r>
      <w:r w:rsidR="000B3E17">
        <w:rPr>
          <w:rStyle w:val="Teksttreci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mb</w:t>
      </w:r>
      <w:proofErr w:type="spellEnd"/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,</w:t>
      </w:r>
    </w:p>
    <w:p w:rsidR="006C5C74" w:rsidRPr="00E449B8" w:rsidRDefault="006C5C74" w:rsidP="00706B32">
      <w:pPr>
        <w:pStyle w:val="Teksttreci1"/>
        <w:numPr>
          <w:ilvl w:val="6"/>
          <w:numId w:val="1"/>
        </w:numPr>
        <w:shd w:val="clear" w:color="auto" w:fill="auto"/>
        <w:tabs>
          <w:tab w:val="left" w:pos="726"/>
        </w:tabs>
        <w:spacing w:before="0" w:line="276" w:lineRule="auto"/>
        <w:ind w:left="760" w:right="20" w:hanging="380"/>
        <w:rPr>
          <w:rFonts w:ascii="Arial" w:hAnsi="Arial" w:cs="Arial"/>
          <w:sz w:val="24"/>
          <w:szCs w:val="24"/>
        </w:rPr>
      </w:pPr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opracowanie wyników prac w formie planów sondażowych wraz z 4 egzemplarzami odbitek oraz w formie sprawozdania z badania dna, wydania atestu czystości dna dla badanego akwenu Basenu Północnego,</w:t>
      </w:r>
    </w:p>
    <w:p w:rsidR="006C5C74" w:rsidRPr="00E449B8" w:rsidRDefault="006C5C74" w:rsidP="00706B32">
      <w:pPr>
        <w:pStyle w:val="Teksttreci1"/>
        <w:numPr>
          <w:ilvl w:val="6"/>
          <w:numId w:val="1"/>
        </w:numPr>
        <w:shd w:val="clear" w:color="auto" w:fill="auto"/>
        <w:tabs>
          <w:tab w:val="left" w:pos="730"/>
        </w:tabs>
        <w:spacing w:before="0" w:line="276" w:lineRule="auto"/>
        <w:ind w:left="760" w:hanging="380"/>
        <w:rPr>
          <w:rFonts w:ascii="Arial" w:hAnsi="Arial" w:cs="Arial"/>
          <w:sz w:val="24"/>
          <w:szCs w:val="24"/>
        </w:rPr>
      </w:pPr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dostarczenie płyty CD z zapisaną w formacie PDF dokumentacją,</w:t>
      </w:r>
    </w:p>
    <w:p w:rsidR="006C5C74" w:rsidRPr="00E449B8" w:rsidRDefault="006C5C74" w:rsidP="00706B32">
      <w:pPr>
        <w:pStyle w:val="Teksttreci1"/>
        <w:numPr>
          <w:ilvl w:val="6"/>
          <w:numId w:val="1"/>
        </w:numPr>
        <w:shd w:val="clear" w:color="auto" w:fill="auto"/>
        <w:tabs>
          <w:tab w:val="left" w:pos="726"/>
        </w:tabs>
        <w:spacing w:before="0" w:line="276" w:lineRule="auto"/>
        <w:ind w:left="760" w:right="20" w:hanging="380"/>
        <w:rPr>
          <w:rFonts w:ascii="Arial" w:hAnsi="Arial" w:cs="Arial"/>
          <w:sz w:val="24"/>
          <w:szCs w:val="24"/>
        </w:rPr>
      </w:pPr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autoryzację planu batymetrycznego i sprawozdania z przeprowadzonych badań przez właściwy Urząd Morski albo Biuro Hydrograficzne Marynarki Wojennej.</w:t>
      </w:r>
    </w:p>
    <w:p w:rsidR="0081226E" w:rsidRDefault="006C5C74" w:rsidP="0081226E">
      <w:pPr>
        <w:pStyle w:val="Akapitzlist"/>
        <w:numPr>
          <w:ilvl w:val="0"/>
          <w:numId w:val="6"/>
        </w:numPr>
        <w:spacing w:after="0" w:line="276" w:lineRule="auto"/>
        <w:ind w:right="-2"/>
        <w:jc w:val="both"/>
        <w:rPr>
          <w:rFonts w:ascii="Arial" w:eastAsia="SimSun" w:hAnsi="Arial" w:cs="Arial"/>
          <w:sz w:val="24"/>
          <w:szCs w:val="24"/>
        </w:rPr>
      </w:pPr>
      <w:r w:rsidRPr="00E449B8">
        <w:rPr>
          <w:rFonts w:ascii="Arial" w:eastAsia="SimSun" w:hAnsi="Arial" w:cs="Arial"/>
          <w:sz w:val="24"/>
          <w:szCs w:val="24"/>
        </w:rPr>
        <w:t>Dane do kontaktu</w:t>
      </w:r>
      <w:r w:rsidR="0081226E">
        <w:rPr>
          <w:rFonts w:ascii="Arial" w:eastAsia="SimSun" w:hAnsi="Arial" w:cs="Arial"/>
          <w:sz w:val="24"/>
          <w:szCs w:val="24"/>
        </w:rPr>
        <w:t xml:space="preserve">, </w:t>
      </w:r>
      <w:r w:rsidR="0081226E" w:rsidRPr="0081226E">
        <w:rPr>
          <w:rFonts w:ascii="Arial" w:eastAsia="SimSun" w:hAnsi="Arial" w:cs="Arial"/>
          <w:sz w:val="24"/>
          <w:szCs w:val="24"/>
        </w:rPr>
        <w:t xml:space="preserve">Kierownik portu jachtowego </w:t>
      </w:r>
      <w:r w:rsidR="0081226E">
        <w:rPr>
          <w:rFonts w:ascii="Arial" w:eastAsia="SimSun" w:hAnsi="Arial" w:cs="Arial"/>
          <w:sz w:val="24"/>
          <w:szCs w:val="24"/>
        </w:rPr>
        <w:t xml:space="preserve">- Marek Świderski tel.  537 500  </w:t>
      </w:r>
    </w:p>
    <w:p w:rsidR="006C5C74" w:rsidRPr="00706B32" w:rsidRDefault="0081226E" w:rsidP="0081226E">
      <w:pPr>
        <w:pStyle w:val="Akapitzlist"/>
        <w:spacing w:after="0" w:line="276" w:lineRule="auto"/>
        <w:ind w:left="0" w:right="-2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          646,</w:t>
      </w:r>
      <w:r w:rsidR="006C5C74" w:rsidRPr="00E449B8">
        <w:rPr>
          <w:rFonts w:ascii="Arial" w:eastAsia="SimSun" w:hAnsi="Arial" w:cs="Arial"/>
          <w:sz w:val="24"/>
          <w:szCs w:val="24"/>
        </w:rPr>
        <w:t xml:space="preserve"> </w:t>
      </w:r>
      <w:r w:rsidR="00706B32">
        <w:rPr>
          <w:rFonts w:ascii="Arial" w:eastAsia="SimSun" w:hAnsi="Arial" w:cs="Arial"/>
          <w:sz w:val="24"/>
          <w:szCs w:val="24"/>
        </w:rPr>
        <w:t>Główny Specjalista ds. Technicznych – Mirosław Jędrak tel. 602686346.</w:t>
      </w:r>
      <w:r w:rsidR="006C5C74" w:rsidRPr="00E449B8">
        <w:rPr>
          <w:rFonts w:ascii="Arial" w:eastAsia="SimSun" w:hAnsi="Arial" w:cs="Arial"/>
          <w:sz w:val="24"/>
          <w:szCs w:val="24"/>
        </w:rPr>
        <w:t xml:space="preserve"> </w:t>
      </w:r>
    </w:p>
    <w:p w:rsidR="006C5C74" w:rsidRPr="00706B32" w:rsidRDefault="006C5C74" w:rsidP="00706B32">
      <w:pPr>
        <w:pStyle w:val="Akapitzlist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right="-2" w:hanging="426"/>
        <w:jc w:val="both"/>
        <w:rPr>
          <w:rFonts w:ascii="Arial" w:eastAsia="SimSun" w:hAnsi="Arial" w:cs="Arial"/>
          <w:sz w:val="24"/>
          <w:szCs w:val="24"/>
        </w:rPr>
      </w:pPr>
      <w:r w:rsidRPr="00E449B8">
        <w:rPr>
          <w:rFonts w:ascii="Arial" w:eastAsia="SimSun" w:hAnsi="Arial" w:cs="Arial"/>
          <w:sz w:val="24"/>
          <w:szCs w:val="24"/>
        </w:rPr>
        <w:t xml:space="preserve">Kryteria oceny oferty: przy wyborze oferty Zamawiający będzie kierował się kryterium najniższej ceny. </w:t>
      </w:r>
      <w:r w:rsidRPr="00706B32">
        <w:rPr>
          <w:rFonts w:ascii="Arial" w:eastAsia="SimSun" w:hAnsi="Arial" w:cs="Arial"/>
          <w:sz w:val="24"/>
          <w:szCs w:val="24"/>
        </w:rPr>
        <w:t>Zamawiający odrzuci ofertę jeśli:</w:t>
      </w:r>
    </w:p>
    <w:p w:rsidR="006C5C74" w:rsidRPr="00E449B8" w:rsidRDefault="006C5C74" w:rsidP="00706B32">
      <w:pPr>
        <w:pStyle w:val="Teksttreci1"/>
        <w:numPr>
          <w:ilvl w:val="7"/>
          <w:numId w:val="1"/>
        </w:numPr>
        <w:shd w:val="clear" w:color="auto" w:fill="auto"/>
        <w:tabs>
          <w:tab w:val="left" w:pos="1110"/>
        </w:tabs>
        <w:spacing w:before="0" w:line="276" w:lineRule="auto"/>
        <w:ind w:left="760"/>
        <w:rPr>
          <w:rFonts w:ascii="Arial" w:hAnsi="Arial" w:cs="Arial"/>
          <w:sz w:val="24"/>
          <w:szCs w:val="24"/>
        </w:rPr>
      </w:pPr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wykonawca nie spełnia warunków udziału w postępowaniu,</w:t>
      </w:r>
    </w:p>
    <w:p w:rsidR="006C5C74" w:rsidRPr="00E449B8" w:rsidRDefault="006C5C74" w:rsidP="00706B32">
      <w:pPr>
        <w:pStyle w:val="Teksttreci1"/>
        <w:numPr>
          <w:ilvl w:val="7"/>
          <w:numId w:val="1"/>
        </w:numPr>
        <w:shd w:val="clear" w:color="auto" w:fill="auto"/>
        <w:tabs>
          <w:tab w:val="left" w:pos="1091"/>
        </w:tabs>
        <w:spacing w:before="0" w:line="276" w:lineRule="auto"/>
        <w:ind w:left="760"/>
        <w:rPr>
          <w:rFonts w:ascii="Arial" w:hAnsi="Arial" w:cs="Arial"/>
          <w:sz w:val="24"/>
          <w:szCs w:val="24"/>
        </w:rPr>
      </w:pPr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jej treść nie odpowiada treści niniejszego zapytania ofertowego,</w:t>
      </w:r>
    </w:p>
    <w:p w:rsidR="006C5C74" w:rsidRPr="00E449B8" w:rsidRDefault="006C5C74" w:rsidP="00706B32">
      <w:pPr>
        <w:pStyle w:val="Teksttreci1"/>
        <w:numPr>
          <w:ilvl w:val="7"/>
          <w:numId w:val="1"/>
        </w:numPr>
        <w:shd w:val="clear" w:color="auto" w:fill="auto"/>
        <w:tabs>
          <w:tab w:val="left" w:pos="1110"/>
        </w:tabs>
        <w:spacing w:before="0" w:line="276" w:lineRule="auto"/>
        <w:ind w:left="760"/>
        <w:rPr>
          <w:rFonts w:ascii="Arial" w:hAnsi="Arial" w:cs="Arial"/>
          <w:sz w:val="24"/>
          <w:szCs w:val="24"/>
        </w:rPr>
      </w:pPr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zawiera rażąco niską cenę w stosunku do przedmiotu zamówienia,</w:t>
      </w:r>
    </w:p>
    <w:p w:rsidR="006C5C74" w:rsidRPr="00E449B8" w:rsidRDefault="006C5C74" w:rsidP="00706B32">
      <w:pPr>
        <w:pStyle w:val="Teksttreci1"/>
        <w:numPr>
          <w:ilvl w:val="7"/>
          <w:numId w:val="1"/>
        </w:numPr>
        <w:shd w:val="clear" w:color="auto" w:fill="auto"/>
        <w:tabs>
          <w:tab w:val="left" w:pos="1106"/>
        </w:tabs>
        <w:spacing w:before="0" w:line="276" w:lineRule="auto"/>
        <w:ind w:left="760"/>
        <w:rPr>
          <w:rFonts w:ascii="Arial" w:hAnsi="Arial" w:cs="Arial"/>
          <w:sz w:val="24"/>
          <w:szCs w:val="24"/>
        </w:rPr>
      </w:pPr>
      <w:r w:rsidRPr="00E449B8">
        <w:rPr>
          <w:rStyle w:val="Teksttreci"/>
          <w:rFonts w:ascii="Arial" w:hAnsi="Arial" w:cs="Arial"/>
          <w:color w:val="000000"/>
          <w:sz w:val="24"/>
          <w:szCs w:val="24"/>
        </w:rPr>
        <w:t>wykonawca nie uzupełnił wymaganych dokumentów.</w:t>
      </w:r>
    </w:p>
    <w:p w:rsidR="006C5C74" w:rsidRPr="00706B32" w:rsidRDefault="006C5C74" w:rsidP="00706B32">
      <w:pPr>
        <w:pStyle w:val="Akapitzlist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right="-2" w:hanging="426"/>
        <w:jc w:val="both"/>
        <w:rPr>
          <w:rFonts w:ascii="Arial" w:eastAsia="SimSun" w:hAnsi="Arial" w:cs="Arial"/>
          <w:sz w:val="24"/>
          <w:szCs w:val="24"/>
        </w:rPr>
      </w:pPr>
      <w:r w:rsidRPr="00706B32">
        <w:rPr>
          <w:rFonts w:ascii="Arial" w:eastAsia="SimSun" w:hAnsi="Arial" w:cs="Arial"/>
          <w:sz w:val="24"/>
          <w:szCs w:val="24"/>
        </w:rPr>
        <w:t>Wybór oferty nastąpi zgodnie z Regulaminem udzielania zamówień których wartość nie przekracza wyrażonej w złotych równowartości kwoty 30.000 euro.</w:t>
      </w:r>
    </w:p>
    <w:p w:rsidR="006C5C74" w:rsidRPr="00706B32" w:rsidRDefault="006C5C74" w:rsidP="00706B32">
      <w:pPr>
        <w:pStyle w:val="Akapitzlist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right="-2" w:hanging="426"/>
        <w:jc w:val="both"/>
        <w:rPr>
          <w:rFonts w:ascii="Arial" w:eastAsia="SimSun" w:hAnsi="Arial" w:cs="Arial"/>
          <w:sz w:val="24"/>
          <w:szCs w:val="24"/>
        </w:rPr>
      </w:pPr>
      <w:r w:rsidRPr="00706B32">
        <w:rPr>
          <w:rFonts w:ascii="Arial" w:eastAsia="SimSun" w:hAnsi="Arial" w:cs="Arial"/>
          <w:sz w:val="24"/>
          <w:szCs w:val="24"/>
        </w:rPr>
        <w:t>Okres gwarancji: nie dotyczy</w:t>
      </w:r>
    </w:p>
    <w:p w:rsidR="006C5C74" w:rsidRPr="00706B32" w:rsidRDefault="006C5C74" w:rsidP="00706B32">
      <w:pPr>
        <w:pStyle w:val="Akapitzlist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right="-2" w:hanging="426"/>
        <w:jc w:val="both"/>
        <w:rPr>
          <w:rFonts w:ascii="Arial" w:eastAsia="SimSun" w:hAnsi="Arial" w:cs="Arial"/>
          <w:sz w:val="24"/>
          <w:szCs w:val="24"/>
        </w:rPr>
      </w:pPr>
      <w:r w:rsidRPr="00706B32">
        <w:rPr>
          <w:rFonts w:ascii="Arial" w:eastAsia="SimSun" w:hAnsi="Arial" w:cs="Arial"/>
          <w:sz w:val="24"/>
          <w:szCs w:val="24"/>
        </w:rPr>
        <w:lastRenderedPageBreak/>
        <w:t>Oferta złożona przez Wykonawcę nie dopuszcza składania ofert  częściowych.</w:t>
      </w:r>
    </w:p>
    <w:p w:rsidR="006C5C74" w:rsidRPr="00706B32" w:rsidRDefault="006C5C74" w:rsidP="00706B32">
      <w:pPr>
        <w:pStyle w:val="Akapitzlist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right="-2" w:hanging="426"/>
        <w:jc w:val="both"/>
        <w:rPr>
          <w:rFonts w:ascii="Arial" w:eastAsia="SimSun" w:hAnsi="Arial" w:cs="Arial"/>
          <w:sz w:val="24"/>
          <w:szCs w:val="24"/>
        </w:rPr>
      </w:pPr>
      <w:r w:rsidRPr="00706B32">
        <w:rPr>
          <w:rFonts w:ascii="Arial" w:eastAsia="SimSun" w:hAnsi="Arial" w:cs="Arial"/>
          <w:sz w:val="24"/>
          <w:szCs w:val="24"/>
        </w:rPr>
        <w:t>Termin wykonania zamówienia: do</w:t>
      </w:r>
      <w:r w:rsidR="00D033BD">
        <w:rPr>
          <w:rFonts w:ascii="Arial" w:eastAsia="SimSun" w:hAnsi="Arial" w:cs="Arial"/>
          <w:sz w:val="24"/>
          <w:szCs w:val="24"/>
        </w:rPr>
        <w:t xml:space="preserve"> 12</w:t>
      </w:r>
      <w:bookmarkStart w:id="0" w:name="_GoBack"/>
      <w:bookmarkEnd w:id="0"/>
      <w:r w:rsidR="00FB34C0">
        <w:rPr>
          <w:rFonts w:ascii="Arial" w:eastAsia="SimSun" w:hAnsi="Arial" w:cs="Arial"/>
          <w:sz w:val="24"/>
          <w:szCs w:val="24"/>
        </w:rPr>
        <w:t>.04.2021</w:t>
      </w:r>
      <w:r w:rsidRPr="00706B32">
        <w:rPr>
          <w:rFonts w:ascii="Arial" w:eastAsia="SimSun" w:hAnsi="Arial" w:cs="Arial"/>
          <w:sz w:val="24"/>
          <w:szCs w:val="24"/>
        </w:rPr>
        <w:t xml:space="preserve"> r.</w:t>
      </w:r>
    </w:p>
    <w:p w:rsidR="006C5C74" w:rsidRPr="00706B32" w:rsidRDefault="006C5C74" w:rsidP="00706B32">
      <w:pPr>
        <w:pStyle w:val="Akapitzlist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right="-2" w:hanging="426"/>
        <w:jc w:val="both"/>
        <w:rPr>
          <w:rFonts w:ascii="Arial" w:eastAsia="SimSun" w:hAnsi="Arial" w:cs="Arial"/>
          <w:sz w:val="24"/>
          <w:szCs w:val="24"/>
        </w:rPr>
      </w:pPr>
      <w:r w:rsidRPr="00706B32">
        <w:rPr>
          <w:rFonts w:ascii="Arial" w:eastAsia="SimSun" w:hAnsi="Arial" w:cs="Arial"/>
          <w:sz w:val="24"/>
          <w:szCs w:val="24"/>
        </w:rPr>
        <w:t xml:space="preserve">Miejsce i termin złożenia oferty: powinny wpłynąć do dnia </w:t>
      </w:r>
      <w:r w:rsidR="00FB34C0">
        <w:rPr>
          <w:rFonts w:ascii="Arial" w:eastAsia="SimSun" w:hAnsi="Arial" w:cs="Arial"/>
          <w:b/>
          <w:sz w:val="24"/>
          <w:szCs w:val="24"/>
        </w:rPr>
        <w:t>18.03</w:t>
      </w:r>
      <w:r w:rsidR="0081226E">
        <w:rPr>
          <w:rFonts w:ascii="Arial" w:eastAsia="SimSun" w:hAnsi="Arial" w:cs="Arial"/>
          <w:b/>
          <w:sz w:val="24"/>
          <w:szCs w:val="24"/>
        </w:rPr>
        <w:t>.202</w:t>
      </w:r>
      <w:r w:rsidR="00FB34C0">
        <w:rPr>
          <w:rFonts w:ascii="Arial" w:eastAsia="SimSun" w:hAnsi="Arial" w:cs="Arial"/>
          <w:b/>
          <w:sz w:val="24"/>
          <w:szCs w:val="24"/>
        </w:rPr>
        <w:t>1</w:t>
      </w:r>
      <w:r w:rsidRPr="00706B32">
        <w:rPr>
          <w:rFonts w:ascii="Arial" w:eastAsia="SimSun" w:hAnsi="Arial" w:cs="Arial"/>
          <w:sz w:val="24"/>
          <w:szCs w:val="24"/>
        </w:rPr>
        <w:t xml:space="preserve"> r. godz. 12:00,</w:t>
      </w:r>
      <w:r w:rsidR="00706B32" w:rsidRPr="00706B32">
        <w:rPr>
          <w:rFonts w:ascii="Arial" w:eastAsia="SimSun" w:hAnsi="Arial" w:cs="Arial"/>
          <w:sz w:val="24"/>
          <w:szCs w:val="24"/>
        </w:rPr>
        <w:t xml:space="preserve"> </w:t>
      </w:r>
      <w:r w:rsidRPr="00706B32">
        <w:rPr>
          <w:rFonts w:ascii="Arial" w:eastAsia="SimSun" w:hAnsi="Arial" w:cs="Arial"/>
          <w:sz w:val="24"/>
          <w:szCs w:val="24"/>
        </w:rPr>
        <w:t>oferty proszę składać w bosmanacie Portu Jachtowego przy ul. Władysława IV w Świnoujściu. Zamawiający dopuszcza również złożenie oferty drogą mailową na adres: sekretariat@osir.swinoujscie.pl</w:t>
      </w:r>
    </w:p>
    <w:p w:rsidR="006C5C74" w:rsidRPr="00706B32" w:rsidRDefault="006C5C74" w:rsidP="00706B32">
      <w:pPr>
        <w:pStyle w:val="Akapitzlist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right="-2" w:hanging="426"/>
        <w:jc w:val="both"/>
        <w:rPr>
          <w:rFonts w:ascii="Arial" w:eastAsia="SimSun" w:hAnsi="Arial" w:cs="Arial"/>
          <w:sz w:val="24"/>
          <w:szCs w:val="24"/>
        </w:rPr>
      </w:pPr>
      <w:r w:rsidRPr="00706B32">
        <w:rPr>
          <w:rFonts w:ascii="Arial" w:eastAsia="SimSun" w:hAnsi="Arial" w:cs="Arial"/>
          <w:sz w:val="24"/>
          <w:szCs w:val="24"/>
        </w:rPr>
        <w:t xml:space="preserve">Data rozpatrzenia ofert: do dnia </w:t>
      </w:r>
      <w:r w:rsidR="00FB34C0">
        <w:rPr>
          <w:rFonts w:ascii="Arial" w:eastAsia="SimSun" w:hAnsi="Arial" w:cs="Arial"/>
          <w:b/>
          <w:sz w:val="24"/>
          <w:szCs w:val="24"/>
        </w:rPr>
        <w:t>18.03.2021</w:t>
      </w:r>
      <w:r w:rsidRPr="00706B32">
        <w:rPr>
          <w:rFonts w:ascii="Arial" w:eastAsia="SimSun" w:hAnsi="Arial" w:cs="Arial"/>
          <w:sz w:val="24"/>
          <w:szCs w:val="24"/>
        </w:rPr>
        <w:t xml:space="preserve"> r. </w:t>
      </w:r>
      <w:r w:rsidR="001715CA">
        <w:rPr>
          <w:rFonts w:ascii="Arial" w:eastAsia="SimSun" w:hAnsi="Arial" w:cs="Arial"/>
          <w:sz w:val="24"/>
          <w:szCs w:val="24"/>
        </w:rPr>
        <w:t xml:space="preserve">do </w:t>
      </w:r>
      <w:r w:rsidRPr="00706B32">
        <w:rPr>
          <w:rFonts w:ascii="Arial" w:eastAsia="SimSun" w:hAnsi="Arial" w:cs="Arial"/>
          <w:sz w:val="24"/>
          <w:szCs w:val="24"/>
        </w:rPr>
        <w:t>godz.1</w:t>
      </w:r>
      <w:r w:rsidR="001715CA">
        <w:rPr>
          <w:rFonts w:ascii="Arial" w:eastAsia="SimSun" w:hAnsi="Arial" w:cs="Arial"/>
          <w:sz w:val="24"/>
          <w:szCs w:val="24"/>
        </w:rPr>
        <w:t>4</w:t>
      </w:r>
      <w:r w:rsidRPr="00706B32">
        <w:rPr>
          <w:rFonts w:ascii="Arial" w:eastAsia="SimSun" w:hAnsi="Arial" w:cs="Arial"/>
          <w:sz w:val="24"/>
          <w:szCs w:val="24"/>
        </w:rPr>
        <w:t>.00.</w:t>
      </w:r>
    </w:p>
    <w:p w:rsidR="006C5C74" w:rsidRPr="00E449B8" w:rsidRDefault="006C5C74" w:rsidP="00706B32">
      <w:pPr>
        <w:pStyle w:val="Akapitzlist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right="-2" w:hanging="426"/>
        <w:jc w:val="both"/>
        <w:rPr>
          <w:rFonts w:ascii="Arial" w:hAnsi="Arial" w:cs="Arial"/>
        </w:rPr>
      </w:pPr>
      <w:r w:rsidRPr="00706B32">
        <w:rPr>
          <w:rFonts w:ascii="Arial" w:eastAsia="SimSun" w:hAnsi="Arial" w:cs="Arial"/>
          <w:sz w:val="24"/>
          <w:szCs w:val="24"/>
        </w:rPr>
        <w:t>Informacja o wyborze Wykonawcy zostanie umieszczona na stronie internetowej</w:t>
      </w:r>
      <w:r w:rsidRPr="00E449B8">
        <w:rPr>
          <w:rFonts w:ascii="Arial" w:hAnsi="Arial" w:cs="Arial"/>
        </w:rPr>
        <w:t xml:space="preserve"> </w:t>
      </w:r>
      <w:hyperlink r:id="rId6" w:history="1">
        <w:r w:rsidRPr="00E449B8">
          <w:rPr>
            <w:rStyle w:val="Hipercze"/>
            <w:rFonts w:ascii="Arial" w:hAnsi="Arial" w:cs="Arial"/>
          </w:rPr>
          <w:t>http://www.osir.swinoujscie.pl/.</w:t>
        </w:r>
      </w:hyperlink>
    </w:p>
    <w:p w:rsidR="006C5C74" w:rsidRPr="00706B32" w:rsidRDefault="006C5C74" w:rsidP="00706B32">
      <w:pPr>
        <w:pStyle w:val="Akapitzlist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right="-2" w:hanging="426"/>
        <w:jc w:val="both"/>
        <w:rPr>
          <w:rFonts w:ascii="Arial" w:eastAsia="SimSun" w:hAnsi="Arial" w:cs="Arial"/>
          <w:sz w:val="24"/>
          <w:szCs w:val="24"/>
        </w:rPr>
      </w:pPr>
      <w:r w:rsidRPr="00706B32">
        <w:rPr>
          <w:rFonts w:ascii="Arial" w:eastAsia="SimSun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6C5C74" w:rsidRPr="00706B32" w:rsidRDefault="006C5C74" w:rsidP="00706B32">
      <w:pPr>
        <w:pStyle w:val="Akapitzlist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right="-2" w:hanging="426"/>
        <w:jc w:val="both"/>
        <w:rPr>
          <w:rFonts w:ascii="Arial" w:eastAsia="SimSun" w:hAnsi="Arial" w:cs="Arial"/>
          <w:sz w:val="24"/>
          <w:szCs w:val="24"/>
        </w:rPr>
      </w:pPr>
      <w:r w:rsidRPr="00706B32">
        <w:rPr>
          <w:rFonts w:ascii="Arial" w:eastAsia="SimSun" w:hAnsi="Arial" w:cs="Arial"/>
          <w:sz w:val="24"/>
          <w:szCs w:val="24"/>
        </w:rPr>
        <w:t>Warunki płatności: należność za wykonanie zadania nastąpi w terminie zgodnym z zawartą umową.</w:t>
      </w:r>
    </w:p>
    <w:p w:rsidR="006C5C74" w:rsidRPr="00706B32" w:rsidRDefault="006C5C74" w:rsidP="00706B32">
      <w:pPr>
        <w:pStyle w:val="Akapitzlist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right="-2" w:hanging="426"/>
        <w:jc w:val="both"/>
        <w:rPr>
          <w:rFonts w:ascii="Arial" w:eastAsia="SimSun" w:hAnsi="Arial" w:cs="Arial"/>
          <w:sz w:val="24"/>
          <w:szCs w:val="24"/>
        </w:rPr>
      </w:pPr>
      <w:r w:rsidRPr="00706B32">
        <w:rPr>
          <w:rFonts w:ascii="Arial" w:eastAsia="SimSun" w:hAnsi="Arial" w:cs="Arial"/>
          <w:sz w:val="24"/>
          <w:szCs w:val="24"/>
        </w:rPr>
        <w:t xml:space="preserve">Sposób przygotowania oferty: ofertę należy sporządzić w formie pisemnej w języku polskim, w sposób staranny, czytelny i trwały na załączonym formularzu oferty - zał. nr 1. </w:t>
      </w:r>
    </w:p>
    <w:p w:rsidR="006C5C74" w:rsidRPr="00706B32" w:rsidRDefault="006C5C74" w:rsidP="00706B32">
      <w:pPr>
        <w:pStyle w:val="Akapitzlist"/>
        <w:spacing w:after="0" w:line="276" w:lineRule="auto"/>
        <w:ind w:left="0" w:right="-2"/>
        <w:jc w:val="both"/>
        <w:rPr>
          <w:rFonts w:ascii="Arial" w:eastAsia="SimSun" w:hAnsi="Arial" w:cs="Arial"/>
          <w:sz w:val="24"/>
          <w:szCs w:val="24"/>
        </w:rPr>
      </w:pPr>
    </w:p>
    <w:sectPr w:rsidR="006C5C74" w:rsidRPr="0070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C21A7"/>
    <w:multiLevelType w:val="multilevel"/>
    <w:tmpl w:val="810E5E90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eastAsia="SimSu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108A1FED"/>
    <w:multiLevelType w:val="multilevel"/>
    <w:tmpl w:val="DD9067EA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eastAsia="SimSu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2AB77673"/>
    <w:multiLevelType w:val="multilevel"/>
    <w:tmpl w:val="C93A68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SimSu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eastAsia="SimSu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zh-CN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51F90707"/>
    <w:multiLevelType w:val="hybridMultilevel"/>
    <w:tmpl w:val="89CA7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60"/>
    <w:rsid w:val="00011B8D"/>
    <w:rsid w:val="000B3E17"/>
    <w:rsid w:val="00102715"/>
    <w:rsid w:val="001715CA"/>
    <w:rsid w:val="00671E3E"/>
    <w:rsid w:val="00686842"/>
    <w:rsid w:val="006C5C74"/>
    <w:rsid w:val="00706B32"/>
    <w:rsid w:val="00721CDC"/>
    <w:rsid w:val="0081226E"/>
    <w:rsid w:val="00D033BD"/>
    <w:rsid w:val="00DF6660"/>
    <w:rsid w:val="00E449B8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0F33E1-AA96-43AA-8E3D-0CB68360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zh-CN"/>
    </w:rPr>
  </w:style>
  <w:style w:type="character" w:customStyle="1" w:styleId="WW8Num1z5">
    <w:name w:val="WW8Num1z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treci2">
    <w:name w:val="Tekst treści (2)_"/>
    <w:rPr>
      <w:rFonts w:cs="Times New Roman"/>
      <w:b/>
      <w:bCs/>
      <w:shd w:val="clear" w:color="auto" w:fill="FFFFFF"/>
    </w:rPr>
  </w:style>
  <w:style w:type="character" w:customStyle="1" w:styleId="Teksttreci">
    <w:name w:val="Tekst treści_"/>
    <w:rPr>
      <w:rFonts w:cs="Times New Roman"/>
      <w:shd w:val="clear" w:color="auto" w:fill="FFFFFF"/>
    </w:rPr>
  </w:style>
  <w:style w:type="character" w:customStyle="1" w:styleId="Teksttreci3">
    <w:name w:val="Tekst treści (3)_"/>
    <w:rPr>
      <w:rFonts w:cs="Times New Roman"/>
      <w:b/>
      <w:bCs/>
      <w:i/>
      <w:iCs/>
      <w:shd w:val="clear" w:color="auto" w:fill="FFFFFF"/>
    </w:rPr>
  </w:style>
  <w:style w:type="character" w:styleId="Pogrubienie">
    <w:name w:val="Strong"/>
    <w:qFormat/>
    <w:rPr>
      <w:rFonts w:cs="Times New Roman"/>
      <w:b/>
      <w:bCs/>
      <w:color w:val="8CB3EB"/>
      <w:sz w:val="19"/>
      <w:szCs w:val="19"/>
      <w:u w:val="none"/>
    </w:rPr>
  </w:style>
  <w:style w:type="character" w:customStyle="1" w:styleId="Teksttreci6">
    <w:name w:val="Tekst treści6"/>
    <w:rPr>
      <w:rFonts w:cs="Times New Roman"/>
      <w:shd w:val="clear" w:color="auto" w:fill="FFFFFF"/>
    </w:rPr>
  </w:style>
  <w:style w:type="character" w:customStyle="1" w:styleId="Teksttreci5">
    <w:name w:val="Tekst treści5"/>
    <w:rPr>
      <w:rFonts w:ascii="Times New Roman" w:hAnsi="Times New Roman" w:cs="Times New Roman"/>
      <w:u w:val="single"/>
      <w:shd w:val="clear" w:color="auto" w:fill="FFFFFF"/>
      <w:lang w:val="en-US"/>
    </w:rPr>
  </w:style>
  <w:style w:type="character" w:customStyle="1" w:styleId="Teksttreci3105pt">
    <w:name w:val="Tekst treści (3) + 10.5 pt"/>
    <w:rPr>
      <w:rFonts w:cs="Times New Roman"/>
      <w:b w:val="0"/>
      <w:bCs w:val="0"/>
      <w:i/>
      <w:iCs/>
      <w:sz w:val="21"/>
      <w:szCs w:val="21"/>
      <w:shd w:val="clear" w:color="auto" w:fill="FFFFFF"/>
    </w:rPr>
  </w:style>
  <w:style w:type="character" w:customStyle="1" w:styleId="Teksttreci12">
    <w:name w:val="Tekst treści (12)_"/>
    <w:rPr>
      <w:rFonts w:cs="Times New Roman"/>
      <w:shd w:val="clear" w:color="auto" w:fill="FFFFFF"/>
    </w:rPr>
  </w:style>
  <w:style w:type="character" w:customStyle="1" w:styleId="Teksttreci20">
    <w:name w:val="Tekst treści (2)"/>
    <w:rPr>
      <w:rFonts w:cs="Times New Roman"/>
      <w:b/>
      <w:bCs/>
      <w:u w:val="single"/>
      <w:shd w:val="clear" w:color="auto" w:fill="FFFFFF"/>
    </w:rPr>
  </w:style>
  <w:style w:type="character" w:customStyle="1" w:styleId="Teksttreci2Bezpogrubienia">
    <w:name w:val="Tekst treści (2) + Bez pogrubienia"/>
    <w:rPr>
      <w:rFonts w:cs="Times New Roman"/>
      <w:b w:val="0"/>
      <w:bCs w:val="0"/>
      <w:shd w:val="clear" w:color="auto" w:fill="FFFFFF"/>
    </w:rPr>
  </w:style>
  <w:style w:type="character" w:customStyle="1" w:styleId="TeksttreciPogrubienie5">
    <w:name w:val="Tekst treści + Pogrubienie5"/>
    <w:rPr>
      <w:rFonts w:cs="Times New Roman"/>
      <w:b/>
      <w:bCs/>
      <w:shd w:val="clear" w:color="auto" w:fill="FFFFFF"/>
    </w:rPr>
  </w:style>
  <w:style w:type="character" w:customStyle="1" w:styleId="TeksttreciPogrubienie4">
    <w:name w:val="Tekst treści + Pogrubienie4"/>
    <w:rPr>
      <w:rFonts w:cs="Times New Roman"/>
      <w:b/>
      <w:bCs/>
      <w:u w:val="single"/>
      <w:shd w:val="clear" w:color="auto" w:fill="FFFFFF"/>
    </w:rPr>
  </w:style>
  <w:style w:type="character" w:styleId="Hipercze">
    <w:name w:val="Hyperlink"/>
    <w:rPr>
      <w:color w:val="0563C1"/>
      <w:u w:val="single"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treci21">
    <w:name w:val="Tekst treści (2)1"/>
    <w:basedOn w:val="Normalny"/>
    <w:pPr>
      <w:shd w:val="clear" w:color="auto" w:fill="FFFFFF"/>
      <w:spacing w:after="240" w:line="240" w:lineRule="atLeast"/>
      <w:ind w:hanging="360"/>
      <w:jc w:val="center"/>
    </w:pPr>
    <w:rPr>
      <w:rFonts w:ascii="Calibri" w:eastAsia="Calibri" w:hAnsi="Calibri" w:cs="Calibri"/>
      <w:b/>
      <w:bCs/>
      <w:color w:val="auto"/>
      <w:sz w:val="22"/>
      <w:szCs w:val="22"/>
    </w:rPr>
  </w:style>
  <w:style w:type="paragraph" w:customStyle="1" w:styleId="Teksttreci1">
    <w:name w:val="Tekst treści1"/>
    <w:basedOn w:val="Normalny"/>
    <w:pPr>
      <w:shd w:val="clear" w:color="auto" w:fill="FFFFFF"/>
      <w:spacing w:before="240" w:line="250" w:lineRule="exact"/>
      <w:ind w:hanging="700"/>
      <w:jc w:val="both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pacing w:before="240" w:line="250" w:lineRule="exact"/>
      <w:ind w:hanging="340"/>
      <w:jc w:val="both"/>
    </w:pPr>
    <w:rPr>
      <w:rFonts w:ascii="Calibri" w:eastAsia="Calibri" w:hAnsi="Calibri" w:cs="Calibri"/>
      <w:b/>
      <w:bCs/>
      <w:i/>
      <w:iCs/>
      <w:color w:val="auto"/>
      <w:sz w:val="22"/>
      <w:szCs w:val="22"/>
    </w:rPr>
  </w:style>
  <w:style w:type="paragraph" w:customStyle="1" w:styleId="Teksttreci120">
    <w:name w:val="Tekst treści (12)"/>
    <w:basedOn w:val="Normalny"/>
    <w:pPr>
      <w:shd w:val="clear" w:color="auto" w:fill="FFFFFF"/>
      <w:spacing w:line="252" w:lineRule="exact"/>
      <w:ind w:hanging="380"/>
      <w:jc w:val="both"/>
    </w:pPr>
    <w:rPr>
      <w:rFonts w:ascii="Calibri" w:eastAsia="Calibri" w:hAnsi="Calibri" w:cs="Calibri"/>
      <w:color w:val="auto"/>
      <w:sz w:val="22"/>
      <w:szCs w:val="22"/>
    </w:rPr>
  </w:style>
  <w:style w:type="paragraph" w:styleId="Akapitzlist">
    <w:name w:val="List Paragraph"/>
    <w:basedOn w:val="Normalny"/>
    <w:qFormat/>
    <w:pPr>
      <w:widowControl/>
      <w:spacing w:after="160" w:line="252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r.uznam.net.pl/kategoria/ogloszenia/rozstrzygniecia-oglosz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9A2A-F071-4FD9-BF99-5852D706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Links>
    <vt:vector size="6" baseType="variant"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http://www.osir.uznam.net.pl/kategoria/ogloszenia/rozstrzygniecia-ogloszenia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cp:lastModifiedBy>Osir</cp:lastModifiedBy>
  <cp:revision>3</cp:revision>
  <cp:lastPrinted>1899-12-31T23:00:00Z</cp:lastPrinted>
  <dcterms:created xsi:type="dcterms:W3CDTF">2021-03-12T07:57:00Z</dcterms:created>
  <dcterms:modified xsi:type="dcterms:W3CDTF">2021-03-12T08:03:00Z</dcterms:modified>
</cp:coreProperties>
</file>