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3" w:rsidRDefault="00727AA3" w:rsidP="00407362">
      <w:pPr>
        <w:rPr>
          <w:rFonts w:cstheme="minorHAnsi"/>
          <w:b/>
        </w:rPr>
      </w:pPr>
    </w:p>
    <w:p w:rsidR="00407362" w:rsidRPr="0004281E" w:rsidRDefault="00407362" w:rsidP="0004281E">
      <w:pPr>
        <w:rPr>
          <w:rFonts w:cstheme="minorHAnsi"/>
          <w:b/>
        </w:rPr>
      </w:pPr>
      <w:r w:rsidRPr="008A5B5B">
        <w:rPr>
          <w:rFonts w:cstheme="minorHAnsi"/>
          <w:b/>
        </w:rPr>
        <w:t xml:space="preserve">Dyrektor Ośrodka Sportu i Rekreacji „Wyspiarz” w Świnoujściu </w:t>
      </w:r>
      <w:r w:rsidRPr="008A5B5B">
        <w:rPr>
          <w:rFonts w:cstheme="minorHAnsi"/>
          <w:b/>
        </w:rPr>
        <w:br/>
      </w:r>
      <w:r w:rsidRPr="008A5B5B">
        <w:rPr>
          <w:rFonts w:cstheme="minorHAnsi"/>
        </w:rPr>
        <w:t xml:space="preserve">ogłasza nieograniczony, pisemny przetarg ofertowy i zaprasza do składania ofert </w:t>
      </w:r>
      <w:r w:rsidR="0045181C">
        <w:rPr>
          <w:rFonts w:cstheme="minorHAnsi"/>
        </w:rPr>
        <w:br/>
      </w:r>
      <w:r w:rsidRPr="008A5B5B">
        <w:rPr>
          <w:rFonts w:cstheme="minorHAnsi"/>
        </w:rPr>
        <w:t xml:space="preserve">na dzierżawę gruntu położonego przy ul. Ku Morzu (działka </w:t>
      </w:r>
      <w:r w:rsidR="00180D5C" w:rsidRPr="00DB2D74">
        <w:t>KW nr: SZ1W/21139/1</w:t>
      </w:r>
      <w:r w:rsidR="00180D5C">
        <w:t xml:space="preserve"> </w:t>
      </w:r>
      <w:r w:rsidRPr="008A5B5B">
        <w:rPr>
          <w:rFonts w:cstheme="minorHAnsi"/>
        </w:rPr>
        <w:t xml:space="preserve">Świnoujście </w:t>
      </w:r>
      <w:proofErr w:type="spellStart"/>
      <w:r w:rsidRPr="008A5B5B">
        <w:rPr>
          <w:rFonts w:cstheme="minorHAnsi"/>
        </w:rPr>
        <w:t>Warszów</w:t>
      </w:r>
      <w:proofErr w:type="spellEnd"/>
      <w:r w:rsidRPr="008A5B5B">
        <w:rPr>
          <w:rFonts w:cstheme="minorHAnsi"/>
        </w:rPr>
        <w:t xml:space="preserve"> nr 18</w:t>
      </w:r>
      <w:r w:rsidR="00180D5C">
        <w:rPr>
          <w:rFonts w:cstheme="minorHAnsi"/>
          <w:b/>
        </w:rPr>
        <w:t xml:space="preserve"> </w:t>
      </w:r>
      <w:r w:rsidRPr="008A5B5B">
        <w:rPr>
          <w:rFonts w:cstheme="minorHAnsi"/>
        </w:rPr>
        <w:t xml:space="preserve">obr.0011) w Świnoujściu o powierzchni parkingowej ok. 3200 m2, wskazanego </w:t>
      </w:r>
      <w:r w:rsidR="006743B3">
        <w:rPr>
          <w:rFonts w:cstheme="minorHAnsi"/>
        </w:rPr>
        <w:br/>
      </w:r>
      <w:r w:rsidRPr="008A5B5B">
        <w:rPr>
          <w:rFonts w:cstheme="minorHAnsi"/>
        </w:rPr>
        <w:t xml:space="preserve">na szkicu graficznym z przeznaczeniem na prowadzenie parkingu samochodowego w okresie </w:t>
      </w:r>
      <w:r w:rsidR="00180D5C">
        <w:rPr>
          <w:rFonts w:cstheme="minorHAnsi"/>
        </w:rPr>
        <w:br/>
      </w:r>
      <w:r w:rsidR="00CE6167" w:rsidRPr="0004281E">
        <w:rPr>
          <w:rFonts w:cstheme="minorHAnsi"/>
          <w:b/>
        </w:rPr>
        <w:t>1.05-30.09.2022</w:t>
      </w:r>
      <w:r w:rsidRPr="0004281E">
        <w:rPr>
          <w:rFonts w:cstheme="minorHAnsi"/>
          <w:b/>
        </w:rPr>
        <w:t>r.</w:t>
      </w:r>
    </w:p>
    <w:p w:rsidR="00407362" w:rsidRPr="008A5B5B" w:rsidRDefault="00407362" w:rsidP="00407362">
      <w:pPr>
        <w:rPr>
          <w:rFonts w:cstheme="minorHAnsi"/>
          <w:b/>
        </w:rPr>
      </w:pPr>
      <w:r w:rsidRPr="008A5B5B">
        <w:rPr>
          <w:rFonts w:cstheme="minorHAnsi"/>
          <w:b/>
        </w:rPr>
        <w:t xml:space="preserve">I. Informacje ogólne: </w:t>
      </w:r>
    </w:p>
    <w:p w:rsidR="00407362" w:rsidRPr="008A5B5B" w:rsidRDefault="00407362" w:rsidP="00CE6167">
      <w:pPr>
        <w:rPr>
          <w:rFonts w:cstheme="minorHAnsi"/>
        </w:rPr>
      </w:pPr>
      <w:r w:rsidRPr="0004281E">
        <w:rPr>
          <w:rFonts w:cstheme="minorHAnsi"/>
          <w:b/>
        </w:rPr>
        <w:t>1.</w:t>
      </w:r>
      <w:r w:rsidRPr="008A5B5B">
        <w:rPr>
          <w:rFonts w:cstheme="minorHAnsi"/>
        </w:rPr>
        <w:t xml:space="preserve"> Do przetargu mogą przystąpić osoby fizyczne i prawne prowadzące zarejestrowaną </w:t>
      </w:r>
      <w:r w:rsidRPr="008A5B5B">
        <w:rPr>
          <w:rFonts w:cstheme="minorHAnsi"/>
        </w:rPr>
        <w:br/>
        <w:t xml:space="preserve">działalność gospodarczą na dzień składania oferty, nie posiadające jakichkolwiek </w:t>
      </w:r>
      <w:r w:rsidRPr="008A5B5B">
        <w:rPr>
          <w:rFonts w:cstheme="minorHAnsi"/>
        </w:rPr>
        <w:br/>
        <w:t>zadłużeń (na dzień przetargu) wobec Ośrodka, w okr</w:t>
      </w:r>
      <w:r w:rsidR="00CE6167">
        <w:rPr>
          <w:rFonts w:cstheme="minorHAnsi"/>
        </w:rPr>
        <w:t xml:space="preserve">esie 6 miesięcy wstecz od daty ogłoszenia niniejszego </w:t>
      </w:r>
      <w:r w:rsidRPr="008A5B5B">
        <w:rPr>
          <w:rFonts w:cstheme="minorHAnsi"/>
        </w:rPr>
        <w:t xml:space="preserve">przetargu. </w:t>
      </w:r>
      <w:r w:rsidR="0098609F">
        <w:rPr>
          <w:rFonts w:cstheme="minorHAnsi"/>
        </w:rPr>
        <w:br/>
      </w:r>
      <w:r w:rsidRPr="0004281E">
        <w:rPr>
          <w:rFonts w:cstheme="minorHAnsi"/>
          <w:b/>
        </w:rPr>
        <w:t>2.</w:t>
      </w:r>
      <w:r w:rsidRPr="008A5B5B">
        <w:rPr>
          <w:rFonts w:cstheme="minorHAnsi"/>
        </w:rPr>
        <w:t xml:space="preserve"> Warunkiem wzięcia udziału w przetargu jest złożenie oferty wraz z oświadczeniem </w:t>
      </w:r>
      <w:r w:rsidR="008A5B5B" w:rsidRPr="008A5B5B">
        <w:rPr>
          <w:rFonts w:cstheme="minorHAnsi"/>
        </w:rPr>
        <w:br/>
        <w:t xml:space="preserve">o </w:t>
      </w:r>
      <w:r w:rsidRPr="008A5B5B">
        <w:rPr>
          <w:rFonts w:cstheme="minorHAnsi"/>
        </w:rPr>
        <w:t xml:space="preserve">prowadzeniu działalności gospodarczej wpisanej do Centralnej Ewidencji i Informacji </w:t>
      </w:r>
      <w:r w:rsidR="008A5B5B" w:rsidRPr="008A5B5B">
        <w:rPr>
          <w:rFonts w:cstheme="minorHAnsi"/>
        </w:rPr>
        <w:br/>
        <w:t xml:space="preserve">o </w:t>
      </w:r>
      <w:r w:rsidRPr="008A5B5B">
        <w:rPr>
          <w:rFonts w:cstheme="minorHAnsi"/>
        </w:rPr>
        <w:t xml:space="preserve">Działalności Gospodarczej lub innego rejestru oraz potwierdzenie wpłaty wadium w kwocie 4.000,00zł (słownie: cztery tysiące złotych 00/100). </w:t>
      </w:r>
      <w:r w:rsidR="0098609F">
        <w:rPr>
          <w:rFonts w:cstheme="minorHAnsi"/>
        </w:rPr>
        <w:br/>
      </w:r>
      <w:r w:rsidRPr="0004281E">
        <w:rPr>
          <w:rFonts w:cstheme="minorHAnsi"/>
          <w:b/>
        </w:rPr>
        <w:t>3.</w:t>
      </w:r>
      <w:r w:rsidRPr="008A5B5B">
        <w:rPr>
          <w:rFonts w:cstheme="minorHAnsi"/>
        </w:rPr>
        <w:t xml:space="preserve"> Wadium nal</w:t>
      </w:r>
      <w:r w:rsidR="00114CEB">
        <w:rPr>
          <w:rFonts w:cstheme="minorHAnsi"/>
        </w:rPr>
        <w:t xml:space="preserve">eży wnieść najpóźniej do dnia </w:t>
      </w:r>
      <w:r w:rsidR="002A6E2E">
        <w:rPr>
          <w:rFonts w:cstheme="minorHAnsi"/>
          <w:b/>
        </w:rPr>
        <w:t>07</w:t>
      </w:r>
      <w:r w:rsidRPr="00A3135B">
        <w:rPr>
          <w:rFonts w:cstheme="minorHAnsi"/>
          <w:b/>
        </w:rPr>
        <w:t>.0</w:t>
      </w:r>
      <w:r w:rsidR="002A6E2E">
        <w:rPr>
          <w:rFonts w:cstheme="minorHAnsi"/>
          <w:b/>
        </w:rPr>
        <w:t>4</w:t>
      </w:r>
      <w:r w:rsidRPr="00A3135B">
        <w:rPr>
          <w:rFonts w:cstheme="minorHAnsi"/>
          <w:b/>
        </w:rPr>
        <w:t>.202</w:t>
      </w:r>
      <w:r w:rsidR="00CE6167">
        <w:rPr>
          <w:rFonts w:cstheme="minorHAnsi"/>
          <w:b/>
        </w:rPr>
        <w:t>2</w:t>
      </w:r>
      <w:r w:rsidRPr="00A3135B">
        <w:rPr>
          <w:rFonts w:cstheme="minorHAnsi"/>
          <w:b/>
        </w:rPr>
        <w:t>r.</w:t>
      </w:r>
      <w:r w:rsidRPr="008A5B5B">
        <w:rPr>
          <w:rFonts w:cstheme="minorHAnsi"/>
        </w:rPr>
        <w:t xml:space="preserve"> na rachunek bankowy Ośrodka </w:t>
      </w:r>
      <w:r w:rsidRPr="008A5B5B">
        <w:rPr>
          <w:rFonts w:cstheme="minorHAnsi"/>
        </w:rPr>
        <w:br/>
        <w:t xml:space="preserve">nr </w:t>
      </w:r>
      <w:r w:rsidRPr="0004281E">
        <w:rPr>
          <w:rFonts w:cstheme="minorHAnsi"/>
          <w:b/>
        </w:rPr>
        <w:t>07 1240 39141111 0000 3087 6345</w:t>
      </w:r>
      <w:r w:rsidRPr="008A5B5B">
        <w:rPr>
          <w:rFonts w:cstheme="minorHAnsi"/>
        </w:rPr>
        <w:t>. Za datę wniesienia wadium uważa się wpływ środków pieniężnych na rachunek Ośrodka.</w:t>
      </w:r>
      <w:r w:rsidR="0098609F">
        <w:rPr>
          <w:rFonts w:cstheme="minorHAnsi"/>
        </w:rPr>
        <w:br/>
      </w:r>
      <w:r w:rsidRPr="0004281E">
        <w:rPr>
          <w:rFonts w:cstheme="minorHAnsi"/>
          <w:b/>
        </w:rPr>
        <w:t>4.</w:t>
      </w:r>
      <w:r w:rsidRPr="008A5B5B">
        <w:rPr>
          <w:rFonts w:cstheme="minorHAnsi"/>
        </w:rPr>
        <w:t xml:space="preserve"> Oferta winna zawierać proponowaną kwotę czynszu dzierżawnego brutto w skali miesiąca.</w:t>
      </w:r>
      <w:r w:rsidR="0098609F">
        <w:rPr>
          <w:rFonts w:cstheme="minorHAnsi"/>
        </w:rPr>
        <w:br/>
      </w:r>
      <w:r w:rsidRPr="0004281E">
        <w:rPr>
          <w:rFonts w:cstheme="minorHAnsi"/>
          <w:b/>
        </w:rPr>
        <w:t>5.</w:t>
      </w:r>
      <w:r w:rsidRPr="008A5B5B">
        <w:rPr>
          <w:rFonts w:cstheme="minorHAnsi"/>
        </w:rPr>
        <w:t xml:space="preserve"> Oferty na dzierżawę należy dostarczyć w zamkniętych kopertach z napisem „Parking – Ku Morzu” w sekretariacie Ośrodka Sportu i Rekreacji „Wyspiarz” w Świnoujściu, przy ul. Matejki</w:t>
      </w:r>
      <w:r w:rsidR="00BA02DE" w:rsidRPr="008A5B5B">
        <w:rPr>
          <w:rFonts w:cstheme="minorHAnsi"/>
        </w:rPr>
        <w:t xml:space="preserve"> 22 w</w:t>
      </w:r>
      <w:r w:rsidR="00B74515">
        <w:rPr>
          <w:rFonts w:cstheme="minorHAnsi"/>
        </w:rPr>
        <w:t xml:space="preserve"> </w:t>
      </w:r>
      <w:r w:rsidR="00114CEB">
        <w:rPr>
          <w:rFonts w:cstheme="minorHAnsi"/>
        </w:rPr>
        <w:t xml:space="preserve">terminie do dnia </w:t>
      </w:r>
      <w:r w:rsidR="002A6E2E">
        <w:rPr>
          <w:rFonts w:cstheme="minorHAnsi"/>
          <w:b/>
        </w:rPr>
        <w:t>08</w:t>
      </w:r>
      <w:r w:rsidR="00EE4F06" w:rsidRPr="0034474B">
        <w:rPr>
          <w:rFonts w:cstheme="minorHAnsi"/>
          <w:b/>
        </w:rPr>
        <w:t>.0</w:t>
      </w:r>
      <w:r w:rsidR="002A6E2E">
        <w:rPr>
          <w:rFonts w:cstheme="minorHAnsi"/>
          <w:b/>
        </w:rPr>
        <w:t>4</w:t>
      </w:r>
      <w:r w:rsidR="00EE4F06" w:rsidRPr="0034474B">
        <w:rPr>
          <w:rFonts w:cstheme="minorHAnsi"/>
          <w:b/>
        </w:rPr>
        <w:t>.202</w:t>
      </w:r>
      <w:r w:rsidR="00CE6167">
        <w:rPr>
          <w:rFonts w:cstheme="minorHAnsi"/>
          <w:b/>
        </w:rPr>
        <w:t>2</w:t>
      </w:r>
      <w:r w:rsidR="00EE4F06" w:rsidRPr="0034474B">
        <w:rPr>
          <w:rFonts w:cstheme="minorHAnsi"/>
          <w:b/>
        </w:rPr>
        <w:t>r</w:t>
      </w:r>
      <w:r w:rsidR="00EE4F06">
        <w:rPr>
          <w:rFonts w:cstheme="minorHAnsi"/>
        </w:rPr>
        <w:t xml:space="preserve">., do godz. </w:t>
      </w:r>
      <w:r w:rsidR="0034474B">
        <w:rPr>
          <w:rFonts w:cstheme="minorHAnsi"/>
          <w:b/>
        </w:rPr>
        <w:t>1</w:t>
      </w:r>
      <w:r w:rsidR="00CE6167">
        <w:rPr>
          <w:rFonts w:cstheme="minorHAnsi"/>
          <w:b/>
        </w:rPr>
        <w:t>1</w:t>
      </w:r>
      <w:r w:rsidRPr="0034474B">
        <w:rPr>
          <w:rFonts w:cstheme="minorHAnsi"/>
          <w:b/>
        </w:rPr>
        <w:t>.00.</w:t>
      </w:r>
      <w:r w:rsidR="0098609F">
        <w:rPr>
          <w:rFonts w:cstheme="minorHAnsi"/>
        </w:rPr>
        <w:br/>
      </w:r>
      <w:r w:rsidR="00BA02DE" w:rsidRPr="0004281E">
        <w:rPr>
          <w:rFonts w:cstheme="minorHAnsi"/>
          <w:b/>
        </w:rPr>
        <w:t>6.</w:t>
      </w:r>
      <w:r w:rsidR="00BA02DE" w:rsidRPr="008A5B5B">
        <w:rPr>
          <w:rFonts w:cstheme="minorHAnsi"/>
        </w:rPr>
        <w:t xml:space="preserve"> Otwarcie ofert nastąpi </w:t>
      </w:r>
      <w:r w:rsidR="00502B00">
        <w:rPr>
          <w:rFonts w:cstheme="minorHAnsi"/>
        </w:rPr>
        <w:t xml:space="preserve"> </w:t>
      </w:r>
      <w:r w:rsidR="002A6E2E">
        <w:rPr>
          <w:rFonts w:cstheme="minorHAnsi"/>
          <w:b/>
        </w:rPr>
        <w:t>08</w:t>
      </w:r>
      <w:r w:rsidR="00BA02DE" w:rsidRPr="0034474B">
        <w:rPr>
          <w:rFonts w:cstheme="minorHAnsi"/>
          <w:b/>
        </w:rPr>
        <w:t>.0</w:t>
      </w:r>
      <w:r w:rsidR="002A6E2E">
        <w:rPr>
          <w:rFonts w:cstheme="minorHAnsi"/>
          <w:b/>
        </w:rPr>
        <w:t>4</w:t>
      </w:r>
      <w:r w:rsidR="00BA02DE" w:rsidRPr="0034474B">
        <w:rPr>
          <w:rFonts w:cstheme="minorHAnsi"/>
          <w:b/>
        </w:rPr>
        <w:t>.202</w:t>
      </w:r>
      <w:r w:rsidR="00CE6167">
        <w:rPr>
          <w:rFonts w:cstheme="minorHAnsi"/>
          <w:b/>
        </w:rPr>
        <w:t>2</w:t>
      </w:r>
      <w:r w:rsidR="00EE4F06" w:rsidRPr="0034474B">
        <w:rPr>
          <w:rFonts w:cstheme="minorHAnsi"/>
          <w:b/>
        </w:rPr>
        <w:t>r.</w:t>
      </w:r>
      <w:r w:rsidR="00EE4F06">
        <w:rPr>
          <w:rFonts w:cstheme="minorHAnsi"/>
        </w:rPr>
        <w:t xml:space="preserve"> o godzinie </w:t>
      </w:r>
      <w:r w:rsidR="0034474B">
        <w:rPr>
          <w:rFonts w:cstheme="minorHAnsi"/>
          <w:b/>
        </w:rPr>
        <w:t>1</w:t>
      </w:r>
      <w:r w:rsidR="00CE6167">
        <w:rPr>
          <w:rFonts w:cstheme="minorHAnsi"/>
          <w:b/>
        </w:rPr>
        <w:t>1</w:t>
      </w:r>
      <w:r w:rsidR="0034474B">
        <w:rPr>
          <w:rFonts w:cstheme="minorHAnsi"/>
          <w:b/>
        </w:rPr>
        <w:t>.</w:t>
      </w:r>
      <w:r w:rsidR="00CE6167">
        <w:rPr>
          <w:rFonts w:cstheme="minorHAnsi"/>
          <w:b/>
        </w:rPr>
        <w:t>3</w:t>
      </w:r>
      <w:r w:rsidRPr="0034474B">
        <w:rPr>
          <w:rFonts w:cstheme="minorHAnsi"/>
          <w:b/>
        </w:rPr>
        <w:t>0.</w:t>
      </w:r>
      <w:r w:rsidRPr="008A5B5B">
        <w:rPr>
          <w:rFonts w:cstheme="minorHAnsi"/>
        </w:rPr>
        <w:t xml:space="preserve"> </w:t>
      </w:r>
      <w:r w:rsidR="0098609F">
        <w:rPr>
          <w:rFonts w:cstheme="minorHAnsi"/>
        </w:rPr>
        <w:br/>
      </w:r>
      <w:r w:rsidRPr="0004281E">
        <w:rPr>
          <w:rFonts w:cstheme="minorHAnsi"/>
          <w:b/>
        </w:rPr>
        <w:t>7.</w:t>
      </w:r>
      <w:r w:rsidRPr="008A5B5B">
        <w:rPr>
          <w:rFonts w:cstheme="minorHAnsi"/>
        </w:rPr>
        <w:t xml:space="preserve"> Informacja o wynikach przetargu zostanie zamies</w:t>
      </w:r>
      <w:r w:rsidR="00BA02DE" w:rsidRPr="008A5B5B">
        <w:rPr>
          <w:rFonts w:cstheme="minorHAnsi"/>
        </w:rPr>
        <w:t xml:space="preserve">zczona na stronie internetowej </w:t>
      </w:r>
      <w:r w:rsidR="00BA02DE" w:rsidRPr="008A5B5B">
        <w:rPr>
          <w:rFonts w:cstheme="minorHAnsi"/>
        </w:rPr>
        <w:br/>
      </w:r>
      <w:r w:rsidR="00502B00">
        <w:rPr>
          <w:rFonts w:cstheme="minorHAnsi"/>
        </w:rPr>
        <w:t>www.osir.swinoujscie.pl</w:t>
      </w:r>
      <w:r w:rsidRPr="008A5B5B">
        <w:rPr>
          <w:rFonts w:cstheme="minorHAnsi"/>
        </w:rPr>
        <w:t xml:space="preserve"> oraz tablicy ogłoszeniowej w Ośrodku. </w:t>
      </w:r>
      <w:r w:rsidR="0098609F">
        <w:rPr>
          <w:rFonts w:cstheme="minorHAnsi"/>
        </w:rPr>
        <w:br/>
      </w:r>
      <w:r w:rsidRPr="0004281E">
        <w:rPr>
          <w:rFonts w:cstheme="minorHAnsi"/>
          <w:b/>
        </w:rPr>
        <w:t>8.</w:t>
      </w:r>
      <w:r w:rsidRPr="008A5B5B">
        <w:rPr>
          <w:rFonts w:cstheme="minorHAnsi"/>
        </w:rPr>
        <w:t xml:space="preserve"> Wadium wpłacone przez osobę wygrywającą przetar</w:t>
      </w:r>
      <w:r w:rsidR="00BA02DE" w:rsidRPr="008A5B5B">
        <w:rPr>
          <w:rFonts w:cstheme="minorHAnsi"/>
        </w:rPr>
        <w:t xml:space="preserve">g zostanie zaliczone na poczet </w:t>
      </w:r>
      <w:r w:rsidRPr="008A5B5B">
        <w:rPr>
          <w:rFonts w:cstheme="minorHAnsi"/>
        </w:rPr>
        <w:t xml:space="preserve">czynszu dzierżawnego za ostatni miesiąc obowiązywania umowy. </w:t>
      </w:r>
      <w:r w:rsidR="0098609F">
        <w:rPr>
          <w:rFonts w:cstheme="minorHAnsi"/>
        </w:rPr>
        <w:br/>
      </w:r>
      <w:r w:rsidRPr="0004281E">
        <w:rPr>
          <w:rFonts w:cstheme="minorHAnsi"/>
          <w:b/>
        </w:rPr>
        <w:t>9.</w:t>
      </w:r>
      <w:r w:rsidRPr="008A5B5B">
        <w:rPr>
          <w:rFonts w:cstheme="minorHAnsi"/>
        </w:rPr>
        <w:t xml:space="preserve"> Pozostałym uczestnikom przetargu wadium zostani</w:t>
      </w:r>
      <w:r w:rsidR="00BA02DE" w:rsidRPr="008A5B5B">
        <w:rPr>
          <w:rFonts w:cstheme="minorHAnsi"/>
        </w:rPr>
        <w:t xml:space="preserve">e zwrócone na konto wskazane w </w:t>
      </w:r>
      <w:r w:rsidRPr="008A5B5B">
        <w:rPr>
          <w:rFonts w:cstheme="minorHAnsi"/>
        </w:rPr>
        <w:t>złożonej ofercie po rozstrzygnięciu</w:t>
      </w:r>
      <w:r w:rsidR="0098609F">
        <w:rPr>
          <w:rFonts w:cstheme="minorHAnsi"/>
        </w:rPr>
        <w:t xml:space="preserve"> przetargu, w ciągu 10</w:t>
      </w:r>
      <w:r w:rsidRPr="008A5B5B">
        <w:rPr>
          <w:rFonts w:cstheme="minorHAnsi"/>
        </w:rPr>
        <w:t xml:space="preserve"> dni. </w:t>
      </w:r>
      <w:r w:rsidR="0098609F">
        <w:rPr>
          <w:rFonts w:cstheme="minorHAnsi"/>
        </w:rPr>
        <w:br/>
      </w:r>
      <w:r w:rsidRPr="0004281E">
        <w:rPr>
          <w:rFonts w:cstheme="minorHAnsi"/>
          <w:b/>
        </w:rPr>
        <w:t>10.</w:t>
      </w:r>
      <w:r w:rsidRPr="008A5B5B">
        <w:rPr>
          <w:rFonts w:cstheme="minorHAnsi"/>
        </w:rPr>
        <w:t xml:space="preserve"> Jeżeli osoba wygrywająca przetarg uchyli się od </w:t>
      </w:r>
      <w:r w:rsidR="00BA02DE" w:rsidRPr="008A5B5B">
        <w:rPr>
          <w:rFonts w:cstheme="minorHAnsi"/>
        </w:rPr>
        <w:t xml:space="preserve">zawarcia umowy dzierżawy i nie </w:t>
      </w:r>
      <w:r w:rsidRPr="008A5B5B">
        <w:rPr>
          <w:rFonts w:cstheme="minorHAnsi"/>
        </w:rPr>
        <w:t>po</w:t>
      </w:r>
      <w:r w:rsidR="00BA02DE" w:rsidRPr="008A5B5B">
        <w:rPr>
          <w:rFonts w:cstheme="minorHAnsi"/>
        </w:rPr>
        <w:t xml:space="preserve">dpisze jej </w:t>
      </w:r>
      <w:r w:rsidR="00502B00">
        <w:rPr>
          <w:rFonts w:cstheme="minorHAnsi"/>
        </w:rPr>
        <w:br/>
      </w:r>
      <w:r w:rsidR="00A3135B">
        <w:rPr>
          <w:rFonts w:cstheme="minorHAnsi"/>
        </w:rPr>
        <w:t xml:space="preserve">w terminie do dnia </w:t>
      </w:r>
      <w:r w:rsidR="002A6E2E">
        <w:rPr>
          <w:rFonts w:cstheme="minorHAnsi"/>
          <w:b/>
        </w:rPr>
        <w:t>14</w:t>
      </w:r>
      <w:r w:rsidRPr="00A3135B">
        <w:rPr>
          <w:rFonts w:cstheme="minorHAnsi"/>
          <w:b/>
        </w:rPr>
        <w:t>.0</w:t>
      </w:r>
      <w:r w:rsidR="002A6E2E">
        <w:rPr>
          <w:rFonts w:cstheme="minorHAnsi"/>
          <w:b/>
        </w:rPr>
        <w:t>4</w:t>
      </w:r>
      <w:r w:rsidRPr="00A3135B">
        <w:rPr>
          <w:rFonts w:cstheme="minorHAnsi"/>
          <w:b/>
        </w:rPr>
        <w:t>.202</w:t>
      </w:r>
      <w:r w:rsidR="00CE6167">
        <w:rPr>
          <w:rFonts w:cstheme="minorHAnsi"/>
          <w:b/>
        </w:rPr>
        <w:t>2</w:t>
      </w:r>
      <w:r w:rsidRPr="00A3135B">
        <w:rPr>
          <w:rFonts w:cstheme="minorHAnsi"/>
          <w:b/>
        </w:rPr>
        <w:t>r</w:t>
      </w:r>
      <w:r w:rsidRPr="008A5B5B">
        <w:rPr>
          <w:rFonts w:cstheme="minorHAnsi"/>
        </w:rPr>
        <w:t>., wpłacon</w:t>
      </w:r>
      <w:r w:rsidR="00BA02DE" w:rsidRPr="008A5B5B">
        <w:rPr>
          <w:rFonts w:cstheme="minorHAnsi"/>
        </w:rPr>
        <w:t xml:space="preserve">e przez nią wadium nie podlega </w:t>
      </w:r>
      <w:r w:rsidR="00502B00">
        <w:rPr>
          <w:rFonts w:cstheme="minorHAnsi"/>
        </w:rPr>
        <w:t xml:space="preserve">zwrotowi a prawo </w:t>
      </w:r>
      <w:r w:rsidRPr="008A5B5B">
        <w:rPr>
          <w:rFonts w:cstheme="minorHAnsi"/>
        </w:rPr>
        <w:t>wygrania przetargu przechodzi</w:t>
      </w:r>
      <w:r w:rsidR="00BA02DE" w:rsidRPr="008A5B5B">
        <w:rPr>
          <w:rFonts w:cstheme="minorHAnsi"/>
        </w:rPr>
        <w:t xml:space="preserve"> na oferenta, który zaoferował </w:t>
      </w:r>
      <w:r w:rsidRPr="008A5B5B">
        <w:rPr>
          <w:rFonts w:cstheme="minorHAnsi"/>
        </w:rPr>
        <w:t>najwyższą w kolejności stawkę czynszu.</w:t>
      </w:r>
      <w:r w:rsidR="0098609F">
        <w:rPr>
          <w:rFonts w:cstheme="minorHAnsi"/>
        </w:rPr>
        <w:br/>
      </w:r>
      <w:r w:rsidRPr="0004281E">
        <w:rPr>
          <w:rFonts w:cstheme="minorHAnsi"/>
          <w:b/>
        </w:rPr>
        <w:t>11.</w:t>
      </w:r>
      <w:r w:rsidRPr="008A5B5B">
        <w:rPr>
          <w:rFonts w:cstheme="minorHAnsi"/>
        </w:rPr>
        <w:t xml:space="preserve"> Wydzierżawiający zastrzega sobie prawo do od</w:t>
      </w:r>
      <w:r w:rsidR="00BA02DE" w:rsidRPr="008A5B5B">
        <w:rPr>
          <w:rFonts w:cstheme="minorHAnsi"/>
        </w:rPr>
        <w:t xml:space="preserve">stąpienia od przetargu lub jego </w:t>
      </w:r>
      <w:r w:rsidRPr="008A5B5B">
        <w:rPr>
          <w:rFonts w:cstheme="minorHAnsi"/>
        </w:rPr>
        <w:t xml:space="preserve">unieważnienia </w:t>
      </w:r>
      <w:r w:rsidR="00502B00">
        <w:rPr>
          <w:rFonts w:cstheme="minorHAnsi"/>
        </w:rPr>
        <w:br/>
      </w:r>
      <w:r w:rsidRPr="008A5B5B">
        <w:rPr>
          <w:rFonts w:cstheme="minorHAnsi"/>
        </w:rPr>
        <w:t xml:space="preserve">w przypadku zaistnienia uzasadnionych przyczyn. </w:t>
      </w:r>
    </w:p>
    <w:p w:rsidR="00CE6167" w:rsidRDefault="00CE6167" w:rsidP="00407362">
      <w:pPr>
        <w:rPr>
          <w:rFonts w:cstheme="minorHAnsi"/>
          <w:b/>
        </w:rPr>
      </w:pPr>
    </w:p>
    <w:p w:rsidR="00CE6167" w:rsidRDefault="00CE6167" w:rsidP="00407362">
      <w:pPr>
        <w:rPr>
          <w:rFonts w:cstheme="minorHAnsi"/>
          <w:b/>
        </w:rPr>
      </w:pPr>
    </w:p>
    <w:p w:rsidR="00CE6167" w:rsidRDefault="00CE6167" w:rsidP="00407362">
      <w:pPr>
        <w:rPr>
          <w:rFonts w:cstheme="minorHAnsi"/>
          <w:b/>
        </w:rPr>
      </w:pPr>
    </w:p>
    <w:p w:rsidR="00CE6167" w:rsidRDefault="00CE6167" w:rsidP="00407362">
      <w:pPr>
        <w:rPr>
          <w:rFonts w:cstheme="minorHAnsi"/>
          <w:b/>
        </w:rPr>
      </w:pPr>
    </w:p>
    <w:p w:rsidR="00CE6167" w:rsidRDefault="00CE6167" w:rsidP="00407362">
      <w:pPr>
        <w:rPr>
          <w:rFonts w:cstheme="minorHAnsi"/>
          <w:b/>
        </w:rPr>
      </w:pPr>
    </w:p>
    <w:p w:rsidR="00CE6167" w:rsidRDefault="00CE6167" w:rsidP="00407362">
      <w:pPr>
        <w:rPr>
          <w:rFonts w:cstheme="minorHAnsi"/>
          <w:b/>
        </w:rPr>
      </w:pPr>
    </w:p>
    <w:p w:rsidR="00407362" w:rsidRPr="00727AA3" w:rsidRDefault="00407362" w:rsidP="00407362">
      <w:pPr>
        <w:rPr>
          <w:rFonts w:cstheme="minorHAnsi"/>
          <w:b/>
        </w:rPr>
      </w:pPr>
      <w:r w:rsidRPr="00727AA3">
        <w:rPr>
          <w:rFonts w:cstheme="minorHAnsi"/>
          <w:b/>
        </w:rPr>
        <w:t xml:space="preserve">II. Warunki dzierżawy: </w:t>
      </w:r>
    </w:p>
    <w:p w:rsidR="00F02942" w:rsidRPr="00CE6167" w:rsidRDefault="00407362" w:rsidP="00CE6167">
      <w:pPr>
        <w:spacing w:after="0"/>
        <w:rPr>
          <w:rFonts w:cstheme="minorHAnsi"/>
          <w:b/>
        </w:rPr>
      </w:pPr>
      <w:r w:rsidRPr="00CE6167">
        <w:rPr>
          <w:rFonts w:cstheme="minorHAnsi"/>
          <w:b/>
        </w:rPr>
        <w:t>1</w:t>
      </w:r>
      <w:r w:rsidRPr="008A5B5B">
        <w:rPr>
          <w:rFonts w:cstheme="minorHAnsi"/>
        </w:rPr>
        <w:t>. Dzierż</w:t>
      </w:r>
      <w:r w:rsidR="00BA02DE" w:rsidRPr="008A5B5B">
        <w:rPr>
          <w:rFonts w:cstheme="minorHAnsi"/>
        </w:rPr>
        <w:t xml:space="preserve">awa obejmuje okres od </w:t>
      </w:r>
      <w:r w:rsidR="00BA02DE" w:rsidRPr="00A3135B">
        <w:rPr>
          <w:rFonts w:cstheme="minorHAnsi"/>
          <w:b/>
        </w:rPr>
        <w:t>01.05.202</w:t>
      </w:r>
      <w:r w:rsidR="00CE6167">
        <w:rPr>
          <w:rFonts w:cstheme="minorHAnsi"/>
          <w:b/>
        </w:rPr>
        <w:t>2</w:t>
      </w:r>
      <w:r w:rsidR="00BA02DE" w:rsidRPr="00A3135B">
        <w:rPr>
          <w:rFonts w:cstheme="minorHAnsi"/>
          <w:b/>
        </w:rPr>
        <w:t>r. do 30.09.202</w:t>
      </w:r>
      <w:r w:rsidR="00CE6167">
        <w:rPr>
          <w:rFonts w:cstheme="minorHAnsi"/>
          <w:b/>
        </w:rPr>
        <w:t>2</w:t>
      </w:r>
      <w:r w:rsidRPr="00A3135B">
        <w:rPr>
          <w:rFonts w:cstheme="minorHAnsi"/>
          <w:b/>
        </w:rPr>
        <w:t>r</w:t>
      </w:r>
      <w:r w:rsidRPr="008A5B5B">
        <w:rPr>
          <w:rFonts w:cstheme="minorHAnsi"/>
        </w:rPr>
        <w:t>.,</w:t>
      </w:r>
      <w:r w:rsidR="0098609F">
        <w:rPr>
          <w:rFonts w:cstheme="minorHAnsi"/>
        </w:rPr>
        <w:br/>
      </w:r>
      <w:r w:rsidRPr="00CE6167">
        <w:rPr>
          <w:rFonts w:cstheme="minorHAnsi"/>
          <w:b/>
        </w:rPr>
        <w:t>2</w:t>
      </w:r>
      <w:r w:rsidRPr="008A5B5B">
        <w:rPr>
          <w:rFonts w:cstheme="minorHAnsi"/>
        </w:rPr>
        <w:t>. Oferowany czynsz dzierżawny za całość powierzchn</w:t>
      </w:r>
      <w:r w:rsidR="00502B00">
        <w:rPr>
          <w:rFonts w:cstheme="minorHAnsi"/>
        </w:rPr>
        <w:t xml:space="preserve">i parkingu </w:t>
      </w:r>
      <w:r w:rsidR="00502B00" w:rsidRPr="00CE6167">
        <w:rPr>
          <w:rFonts w:cstheme="minorHAnsi"/>
          <w:b/>
        </w:rPr>
        <w:t>nie może być niższy</w:t>
      </w:r>
      <w:r w:rsidRPr="00CE6167">
        <w:rPr>
          <w:rFonts w:cstheme="minorHAnsi"/>
          <w:b/>
        </w:rPr>
        <w:t xml:space="preserve"> </w:t>
      </w:r>
      <w:r w:rsidR="009C7A8C" w:rsidRPr="00CE6167">
        <w:rPr>
          <w:rFonts w:cstheme="minorHAnsi"/>
          <w:b/>
        </w:rPr>
        <w:t>niż</w:t>
      </w:r>
      <w:r w:rsidR="00502B00" w:rsidRPr="00CE6167">
        <w:rPr>
          <w:rFonts w:cstheme="minorHAnsi"/>
          <w:b/>
        </w:rPr>
        <w:t xml:space="preserve"> </w:t>
      </w:r>
      <w:r w:rsidRPr="00CE6167">
        <w:rPr>
          <w:rFonts w:cstheme="minorHAnsi"/>
          <w:b/>
        </w:rPr>
        <w:t>4.</w:t>
      </w:r>
      <w:r w:rsidR="009C7A8C" w:rsidRPr="00CE6167">
        <w:rPr>
          <w:rFonts w:cstheme="minorHAnsi"/>
          <w:b/>
        </w:rPr>
        <w:t>5</w:t>
      </w:r>
      <w:r w:rsidRPr="00CE6167">
        <w:rPr>
          <w:rFonts w:cstheme="minorHAnsi"/>
          <w:b/>
        </w:rPr>
        <w:t>00,00 zł brutto miesięcznie.</w:t>
      </w:r>
    </w:p>
    <w:p w:rsidR="00C738FF" w:rsidRDefault="00407362" w:rsidP="00CE6167">
      <w:pPr>
        <w:spacing w:after="0"/>
        <w:rPr>
          <w:rFonts w:cstheme="minorHAnsi"/>
        </w:rPr>
      </w:pPr>
      <w:r w:rsidRPr="00CE6167">
        <w:rPr>
          <w:rFonts w:cstheme="minorHAnsi"/>
          <w:b/>
        </w:rPr>
        <w:t>3.</w:t>
      </w:r>
      <w:r w:rsidRPr="008A5B5B">
        <w:rPr>
          <w:rFonts w:cstheme="minorHAnsi"/>
        </w:rPr>
        <w:t xml:space="preserve"> Dzi</w:t>
      </w:r>
      <w:r w:rsidR="009C7A8C" w:rsidRPr="008A5B5B">
        <w:rPr>
          <w:rFonts w:cstheme="minorHAnsi"/>
        </w:rPr>
        <w:t xml:space="preserve">erżawca zobowiązany będzie do: </w:t>
      </w:r>
      <w:r w:rsidR="009C7A8C" w:rsidRPr="008A5B5B">
        <w:rPr>
          <w:rFonts w:cstheme="minorHAnsi"/>
        </w:rPr>
        <w:br/>
      </w:r>
      <w:r w:rsidRPr="00CE6167">
        <w:rPr>
          <w:rFonts w:cstheme="minorHAnsi"/>
          <w:b/>
        </w:rPr>
        <w:t>a)</w:t>
      </w:r>
      <w:r w:rsidRPr="008A5B5B">
        <w:rPr>
          <w:rFonts w:cstheme="minorHAnsi"/>
        </w:rPr>
        <w:t xml:space="preserve"> całkowitego zwolnienia z opłat pojazdów parkujący</w:t>
      </w:r>
      <w:r w:rsidR="009C7A8C" w:rsidRPr="008A5B5B">
        <w:rPr>
          <w:rFonts w:cstheme="minorHAnsi"/>
        </w:rPr>
        <w:t xml:space="preserve">ch z tablicami rejestracyjnymi </w:t>
      </w:r>
      <w:r w:rsidR="009C7A8C" w:rsidRPr="008A5B5B">
        <w:rPr>
          <w:rFonts w:cstheme="minorHAnsi"/>
        </w:rPr>
        <w:br/>
      </w:r>
      <w:r w:rsidRPr="008A5B5B">
        <w:rPr>
          <w:rFonts w:cstheme="minorHAnsi"/>
        </w:rPr>
        <w:t xml:space="preserve">zaczynającymi się od ZSW oraz mieszkańców </w:t>
      </w:r>
      <w:r w:rsidR="00502B00">
        <w:rPr>
          <w:rFonts w:cstheme="minorHAnsi"/>
        </w:rPr>
        <w:t xml:space="preserve">o tablicach innych niż ZSW ale </w:t>
      </w:r>
      <w:r w:rsidRPr="008A5B5B">
        <w:rPr>
          <w:rFonts w:cstheme="minorHAnsi"/>
        </w:rPr>
        <w:t>posiadających specjalne zezwolenia</w:t>
      </w:r>
      <w:r w:rsidR="00502B00">
        <w:rPr>
          <w:rFonts w:cstheme="minorHAnsi"/>
        </w:rPr>
        <w:t>,</w:t>
      </w:r>
      <w:r w:rsidR="00114CEB">
        <w:rPr>
          <w:rFonts w:cstheme="minorHAnsi"/>
        </w:rPr>
        <w:t xml:space="preserve"> </w:t>
      </w:r>
      <w:r w:rsidR="00114CEB">
        <w:rPr>
          <w:rFonts w:ascii="Calibri" w:hAnsi="Calibri" w:cs="Calibri"/>
        </w:rPr>
        <w:t>wydawane przez Ośrodek</w:t>
      </w:r>
      <w:r w:rsidR="00114CEB">
        <w:rPr>
          <w:rFonts w:ascii="Calibri" w:hAnsi="Calibri" w:cs="Calibri"/>
        </w:rPr>
        <w:br/>
      </w:r>
      <w:r w:rsidRPr="00CE6167">
        <w:rPr>
          <w:rFonts w:cstheme="minorHAnsi"/>
          <w:b/>
        </w:rPr>
        <w:t>b)</w:t>
      </w:r>
      <w:r w:rsidRPr="008A5B5B">
        <w:rPr>
          <w:rFonts w:cstheme="minorHAnsi"/>
        </w:rPr>
        <w:t xml:space="preserve"> poniesienia kosztów związanych z </w:t>
      </w:r>
      <w:r w:rsidR="009C7A8C" w:rsidRPr="008A5B5B">
        <w:rPr>
          <w:rFonts w:cstheme="minorHAnsi"/>
        </w:rPr>
        <w:t xml:space="preserve">przygotowaniem terenu do stanu </w:t>
      </w:r>
      <w:r w:rsidRPr="008A5B5B">
        <w:rPr>
          <w:rFonts w:cstheme="minorHAnsi"/>
        </w:rPr>
        <w:t xml:space="preserve">umożliwiającego bezpieczną </w:t>
      </w:r>
      <w:r w:rsidR="00502B00">
        <w:rPr>
          <w:rFonts w:cstheme="minorHAnsi"/>
        </w:rPr>
        <w:br/>
      </w:r>
      <w:r w:rsidRPr="008A5B5B">
        <w:rPr>
          <w:rFonts w:cstheme="minorHAnsi"/>
        </w:rPr>
        <w:t>i estetyczną eksploatac</w:t>
      </w:r>
      <w:r w:rsidR="009C7A8C" w:rsidRPr="008A5B5B">
        <w:rPr>
          <w:rFonts w:cstheme="minorHAnsi"/>
        </w:rPr>
        <w:t xml:space="preserve">ję parkingu, bez prawa żądania </w:t>
      </w:r>
      <w:r w:rsidRPr="008A5B5B">
        <w:rPr>
          <w:rFonts w:cstheme="minorHAnsi"/>
        </w:rPr>
        <w:t xml:space="preserve">zwrotu poniesionych nakładów, </w:t>
      </w:r>
      <w:r w:rsidR="0098609F">
        <w:rPr>
          <w:rFonts w:cstheme="minorHAnsi"/>
        </w:rPr>
        <w:br/>
      </w:r>
      <w:r w:rsidRPr="00CE6167">
        <w:rPr>
          <w:rFonts w:cstheme="minorHAnsi"/>
          <w:b/>
        </w:rPr>
        <w:t>c)</w:t>
      </w:r>
      <w:r w:rsidRPr="008A5B5B">
        <w:rPr>
          <w:rFonts w:cstheme="minorHAnsi"/>
        </w:rPr>
        <w:t xml:space="preserve"> zawarcia na własny koszt umowy ubezpieczenia dotyczącej prowadzenia parkingu,</w:t>
      </w:r>
      <w:r w:rsidR="0098609F">
        <w:rPr>
          <w:rFonts w:cstheme="minorHAnsi"/>
        </w:rPr>
        <w:br/>
      </w:r>
      <w:r w:rsidRPr="00CE6167">
        <w:rPr>
          <w:rFonts w:cstheme="minorHAnsi"/>
          <w:b/>
        </w:rPr>
        <w:t>d)</w:t>
      </w:r>
      <w:r w:rsidRPr="008A5B5B">
        <w:rPr>
          <w:rFonts w:cstheme="minorHAnsi"/>
        </w:rPr>
        <w:t xml:space="preserve"> uzyskania wszelkich wymaganych zezwoleń uprawniających do </w:t>
      </w:r>
      <w:r w:rsidR="009C7A8C" w:rsidRPr="008A5B5B">
        <w:rPr>
          <w:rFonts w:cstheme="minorHAnsi"/>
        </w:rPr>
        <w:t xml:space="preserve">prowadzenia </w:t>
      </w:r>
      <w:r w:rsidRPr="008A5B5B">
        <w:rPr>
          <w:rFonts w:cstheme="minorHAnsi"/>
        </w:rPr>
        <w:t xml:space="preserve">działalności gospodarczej – parkingu samochodowego, </w:t>
      </w:r>
      <w:r w:rsidR="0098609F">
        <w:rPr>
          <w:rFonts w:cstheme="minorHAnsi"/>
        </w:rPr>
        <w:br/>
      </w:r>
      <w:r w:rsidRPr="00CE6167">
        <w:rPr>
          <w:rFonts w:cstheme="minorHAnsi"/>
          <w:b/>
        </w:rPr>
        <w:t>e)</w:t>
      </w:r>
      <w:r w:rsidRPr="008A5B5B">
        <w:rPr>
          <w:rFonts w:cstheme="minorHAnsi"/>
        </w:rPr>
        <w:t xml:space="preserve"> utrzymywania we własnym zakresie i</w:t>
      </w:r>
      <w:r w:rsidR="009C7A8C" w:rsidRPr="008A5B5B">
        <w:rPr>
          <w:rFonts w:cstheme="minorHAnsi"/>
        </w:rPr>
        <w:t xml:space="preserve"> dbania o należyty porządek na </w:t>
      </w:r>
      <w:r w:rsidR="007B6581">
        <w:rPr>
          <w:rFonts w:cstheme="minorHAnsi"/>
        </w:rPr>
        <w:t xml:space="preserve">dzierżawionym terenie </w:t>
      </w:r>
      <w:r w:rsidR="009C7A8C" w:rsidRPr="008A5B5B">
        <w:rPr>
          <w:rFonts w:cstheme="minorHAnsi"/>
        </w:rPr>
        <w:t xml:space="preserve">oraz przestrzegania </w:t>
      </w:r>
      <w:r w:rsidRPr="008A5B5B">
        <w:rPr>
          <w:rFonts w:cstheme="minorHAnsi"/>
        </w:rPr>
        <w:t>przepisów ochrony ś</w:t>
      </w:r>
      <w:r w:rsidR="00502B00">
        <w:rPr>
          <w:rFonts w:cstheme="minorHAnsi"/>
        </w:rPr>
        <w:t>rodowiska na terenie nadmorskim,</w:t>
      </w:r>
    </w:p>
    <w:p w:rsidR="00C738FF" w:rsidRDefault="00C738FF" w:rsidP="00C738FF">
      <w:pPr>
        <w:jc w:val="both"/>
        <w:rPr>
          <w:rFonts w:ascii="Calibri" w:hAnsi="Calibri" w:cs="Calibri"/>
        </w:rPr>
      </w:pPr>
      <w:r w:rsidRPr="00C738FF">
        <w:rPr>
          <w:rFonts w:cstheme="minorHAnsi"/>
          <w:b/>
        </w:rPr>
        <w:t>f)</w:t>
      </w:r>
      <w:r w:rsidRPr="00C738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dokona</w:t>
      </w:r>
      <w:r w:rsidR="002A6E2E">
        <w:rPr>
          <w:rFonts w:ascii="Calibri" w:hAnsi="Calibri" w:cs="Calibri"/>
        </w:rPr>
        <w:t>nia</w:t>
      </w:r>
      <w:r>
        <w:rPr>
          <w:rFonts w:ascii="Calibri" w:hAnsi="Calibri" w:cs="Calibri"/>
        </w:rPr>
        <w:t xml:space="preserve"> zwrotu kosztów:</w:t>
      </w:r>
    </w:p>
    <w:p w:rsidR="00C738FF" w:rsidRDefault="00C738FF" w:rsidP="00C738FF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sprzątania i utrzymania czystości - </w:t>
      </w:r>
      <w:r w:rsidRPr="002D2E88">
        <w:rPr>
          <w:rFonts w:ascii="Calibri" w:hAnsi="Calibri" w:cs="Calibri"/>
          <w:b/>
        </w:rPr>
        <w:t>39</w:t>
      </w:r>
      <w:r>
        <w:rPr>
          <w:rFonts w:ascii="Calibri" w:hAnsi="Calibri" w:cs="Calibri"/>
        </w:rPr>
        <w:t xml:space="preserve"> razy w trakcie trwania umowy (</w:t>
      </w:r>
      <w:r w:rsidRPr="002D2E88">
        <w:rPr>
          <w:rFonts w:ascii="Calibri" w:hAnsi="Calibri" w:cs="Calibri"/>
          <w:b/>
        </w:rPr>
        <w:t>jednorazowy koszt 179,20 zł netto</w:t>
      </w:r>
      <w:r>
        <w:rPr>
          <w:rFonts w:ascii="Calibri" w:hAnsi="Calibri" w:cs="Calibri"/>
        </w:rPr>
        <w:t>),</w:t>
      </w:r>
    </w:p>
    <w:p w:rsidR="00C738FF" w:rsidRDefault="00C738FF" w:rsidP="00C738FF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opróżniania 55 śmietniczek i wywozów odpadów komunalnych składowanych </w:t>
      </w:r>
      <w:r>
        <w:rPr>
          <w:rFonts w:ascii="Calibri" w:hAnsi="Calibri" w:cs="Calibri"/>
        </w:rPr>
        <w:br/>
        <w:t xml:space="preserve">w śmietniczkach –  </w:t>
      </w:r>
      <w:r w:rsidRPr="002D2E88">
        <w:rPr>
          <w:rFonts w:ascii="Calibri" w:hAnsi="Calibri" w:cs="Calibri"/>
          <w:b/>
        </w:rPr>
        <w:t>39</w:t>
      </w:r>
      <w:r>
        <w:rPr>
          <w:rFonts w:ascii="Calibri" w:hAnsi="Calibri" w:cs="Calibri"/>
        </w:rPr>
        <w:t xml:space="preserve">  razy w trakcie trwania umowy (jednorazowy koszt </w:t>
      </w:r>
      <w:r w:rsidRPr="002D2E88">
        <w:rPr>
          <w:rFonts w:ascii="Calibri" w:hAnsi="Calibri" w:cs="Calibri"/>
          <w:b/>
        </w:rPr>
        <w:t>1320,00                        zł netto</w:t>
      </w:r>
      <w:r>
        <w:rPr>
          <w:rFonts w:ascii="Calibri" w:hAnsi="Calibri" w:cs="Calibri"/>
        </w:rPr>
        <w:t>),</w:t>
      </w:r>
    </w:p>
    <w:p w:rsidR="00407362" w:rsidRDefault="00C738FF" w:rsidP="00C738FF">
      <w:pPr>
        <w:spacing w:after="0"/>
        <w:rPr>
          <w:rFonts w:cstheme="minorHAnsi"/>
        </w:rPr>
      </w:pPr>
      <w:r>
        <w:rPr>
          <w:rFonts w:ascii="Calibri" w:hAnsi="Calibri" w:cs="Calibri"/>
        </w:rPr>
        <w:t>wykonanych zgodnie z umową zawartą przez Wydzierżawiającego i zleconych przez niego, dwa razy w tygodniu (</w:t>
      </w:r>
      <w:r w:rsidRPr="002D2E88">
        <w:rPr>
          <w:rFonts w:ascii="Calibri" w:hAnsi="Calibri" w:cs="Calibri"/>
          <w:b/>
        </w:rPr>
        <w:t>w każdy piątek i poniedziałek</w:t>
      </w:r>
      <w:r>
        <w:rPr>
          <w:rFonts w:ascii="Calibri" w:hAnsi="Calibri" w:cs="Calibri"/>
        </w:rPr>
        <w:t xml:space="preserve">), każdą z usług przez cały okres trwania umowy </w:t>
      </w:r>
      <w:r>
        <w:rPr>
          <w:rFonts w:ascii="Calibri" w:hAnsi="Calibri" w:cs="Calibri"/>
        </w:rPr>
        <w:br/>
        <w:t xml:space="preserve">na podstawie </w:t>
      </w:r>
      <w:proofErr w:type="spellStart"/>
      <w:r>
        <w:rPr>
          <w:rFonts w:ascii="Calibri" w:hAnsi="Calibri" w:cs="Calibri"/>
        </w:rPr>
        <w:t>refaktury</w:t>
      </w:r>
      <w:proofErr w:type="spellEnd"/>
      <w:r>
        <w:rPr>
          <w:rFonts w:ascii="Calibri" w:hAnsi="Calibri" w:cs="Calibri"/>
        </w:rPr>
        <w:t xml:space="preserve"> wraz z obowiązującym podatkiem VAT,</w:t>
      </w:r>
      <w:r w:rsidR="0098609F">
        <w:rPr>
          <w:rFonts w:cstheme="minorHAnsi"/>
        </w:rPr>
        <w:br/>
      </w:r>
      <w:r>
        <w:rPr>
          <w:rFonts w:cstheme="minorHAnsi"/>
          <w:b/>
        </w:rPr>
        <w:t>g</w:t>
      </w:r>
      <w:r w:rsidR="00407362" w:rsidRPr="00CE6167">
        <w:rPr>
          <w:rFonts w:cstheme="minorHAnsi"/>
          <w:b/>
        </w:rPr>
        <w:t>)</w:t>
      </w:r>
      <w:r w:rsidR="00407362" w:rsidRPr="008A5B5B">
        <w:rPr>
          <w:rFonts w:cstheme="minorHAnsi"/>
        </w:rPr>
        <w:t xml:space="preserve"> udostępnienia drogi przejazdowej lub na zgłoszenie </w:t>
      </w:r>
      <w:r w:rsidR="009C7A8C" w:rsidRPr="008A5B5B">
        <w:rPr>
          <w:rFonts w:cstheme="minorHAnsi"/>
        </w:rPr>
        <w:t xml:space="preserve">miejsc postojowych (nie więcej </w:t>
      </w:r>
      <w:r w:rsidR="00407362" w:rsidRPr="008A5B5B">
        <w:rPr>
          <w:rFonts w:cstheme="minorHAnsi"/>
        </w:rPr>
        <w:t>niż 3) dla pojazdów obsługujących infrastrukturę p</w:t>
      </w:r>
      <w:r w:rsidR="009C7A8C" w:rsidRPr="008A5B5B">
        <w:rPr>
          <w:rFonts w:cstheme="minorHAnsi"/>
        </w:rPr>
        <w:t xml:space="preserve">arkingu i </w:t>
      </w:r>
      <w:r w:rsidR="009C7A8C" w:rsidRPr="00DB2D74">
        <w:rPr>
          <w:rFonts w:ascii="Calibri" w:hAnsi="Calibri" w:cs="Calibri"/>
        </w:rPr>
        <w:t>plaży</w:t>
      </w:r>
      <w:r w:rsidR="009C7A8C" w:rsidRPr="008A5B5B">
        <w:rPr>
          <w:rFonts w:cstheme="minorHAnsi"/>
        </w:rPr>
        <w:t xml:space="preserve"> (REMONDIS, OSiR</w:t>
      </w:r>
      <w:r w:rsidR="00407362" w:rsidRPr="008A5B5B">
        <w:rPr>
          <w:rFonts w:cstheme="minorHAnsi"/>
        </w:rPr>
        <w:t xml:space="preserve">- ratownicy, Urząd Miasta Świnoujście, </w:t>
      </w:r>
      <w:r w:rsidR="009C7A8C" w:rsidRPr="008A5B5B">
        <w:rPr>
          <w:rFonts w:cstheme="minorHAnsi"/>
        </w:rPr>
        <w:t xml:space="preserve">Urząd Morski) przez cały okres </w:t>
      </w:r>
      <w:r w:rsidR="00502B00">
        <w:rPr>
          <w:rFonts w:cstheme="minorHAnsi"/>
        </w:rPr>
        <w:t>obowiązywania umowy,</w:t>
      </w:r>
      <w:r w:rsidR="0098609F">
        <w:rPr>
          <w:rFonts w:cstheme="minorHAnsi"/>
        </w:rPr>
        <w:br/>
      </w:r>
      <w:r>
        <w:rPr>
          <w:rFonts w:cstheme="minorHAnsi"/>
          <w:b/>
        </w:rPr>
        <w:t>h</w:t>
      </w:r>
      <w:r w:rsidR="00407362" w:rsidRPr="00CE6167">
        <w:rPr>
          <w:rFonts w:cstheme="minorHAnsi"/>
          <w:b/>
        </w:rPr>
        <w:t>)</w:t>
      </w:r>
      <w:r w:rsidR="00407362" w:rsidRPr="008A5B5B">
        <w:rPr>
          <w:rFonts w:cstheme="minorHAnsi"/>
        </w:rPr>
        <w:t xml:space="preserve"> oznakowania terenu w tym uwzględnienia i umieszczenia znaku zakazu przebywania i postoju </w:t>
      </w:r>
      <w:proofErr w:type="spellStart"/>
      <w:r w:rsidR="00407362" w:rsidRPr="008A5B5B">
        <w:rPr>
          <w:rFonts w:cstheme="minorHAnsi"/>
        </w:rPr>
        <w:t>camperów</w:t>
      </w:r>
      <w:proofErr w:type="spellEnd"/>
      <w:r w:rsidR="00407362" w:rsidRPr="008A5B5B">
        <w:rPr>
          <w:rFonts w:cstheme="minorHAnsi"/>
        </w:rPr>
        <w:t xml:space="preserve"> na dzierżawionym terenie.</w:t>
      </w:r>
    </w:p>
    <w:p w:rsidR="00CE6167" w:rsidRPr="00114CEB" w:rsidRDefault="00CE6167" w:rsidP="00CE6167">
      <w:pPr>
        <w:spacing w:after="0"/>
        <w:rPr>
          <w:rFonts w:ascii="Calibri" w:hAnsi="Calibri" w:cs="Calibri"/>
        </w:rPr>
      </w:pPr>
    </w:p>
    <w:p w:rsidR="00407362" w:rsidRPr="008A5B5B" w:rsidRDefault="00407362" w:rsidP="00407362">
      <w:pPr>
        <w:rPr>
          <w:rFonts w:cstheme="minorHAnsi"/>
        </w:rPr>
      </w:pPr>
      <w:r w:rsidRPr="008A5B5B">
        <w:rPr>
          <w:rFonts w:cstheme="minorHAnsi"/>
        </w:rPr>
        <w:t>Szczegółowe informacje w sprawie przetargu można</w:t>
      </w:r>
      <w:r w:rsidR="009C7A8C" w:rsidRPr="008A5B5B">
        <w:rPr>
          <w:rFonts w:cstheme="minorHAnsi"/>
        </w:rPr>
        <w:t xml:space="preserve"> uzyskać w biurze Ośrodka przy </w:t>
      </w:r>
      <w:r w:rsidRPr="008A5B5B">
        <w:rPr>
          <w:rFonts w:cstheme="minorHAnsi"/>
        </w:rPr>
        <w:t xml:space="preserve">ul. Żeromskiego 62 </w:t>
      </w:r>
      <w:r w:rsidRPr="0004281E">
        <w:rPr>
          <w:rFonts w:cstheme="minorHAnsi"/>
          <w:b/>
        </w:rPr>
        <w:t xml:space="preserve">tel. 321 </w:t>
      </w:r>
      <w:r w:rsidR="009C7A8C" w:rsidRPr="0004281E">
        <w:rPr>
          <w:rFonts w:cstheme="minorHAnsi"/>
          <w:b/>
        </w:rPr>
        <w:t>30 60</w:t>
      </w:r>
      <w:r w:rsidR="00CE6167" w:rsidRPr="0004281E">
        <w:rPr>
          <w:rFonts w:cstheme="minorHAnsi"/>
          <w:b/>
        </w:rPr>
        <w:t>, 459 585 359</w:t>
      </w:r>
      <w:r w:rsidRPr="008A5B5B">
        <w:rPr>
          <w:rFonts w:cstheme="minorHAnsi"/>
        </w:rPr>
        <w:t xml:space="preserve"> </w:t>
      </w: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9C7A8C" w:rsidRPr="00F02942" w:rsidRDefault="009C7A8C" w:rsidP="00F02942">
      <w:pPr>
        <w:spacing w:after="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Klauzula RODO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Udział w postępowaniu przetargowym wiąże się z przetwarzaniem danych osobowych oferentów.</w:t>
      </w:r>
      <w:r w:rsidR="00502B00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Zgodnie z art. 13 ust. 1, 2 ogólnego rozporządzenia o ochronie danych osobowych z dnia 27 kwietnia 2016 r. (rozporządzenie Parlamentu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Europejskiego i Rady UE 2016/679 w sprawie ochrony osób fizycznych w związku z przetwarzaniem danych i w sprawie swobodnego przepływu</w:t>
      </w:r>
      <w:r w:rsidR="00502B00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takich danych oraz uchylenia dyrektywy 95/46/WE), zwanego dalej RODO uprzejmie informujemy, że: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 xml:space="preserve">1. Administratorem danych Pana/Pani danych osobowych jest Ośrodek Sportu i Rekreacji „Wyspiarz” </w:t>
      </w:r>
      <w:r w:rsid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 xml:space="preserve">w Świnoujściu, z siedzibą przy ul. Matejki22, 72-600 Świnoujście, reprezentowany przez Dyrektora </w:t>
      </w:r>
      <w:r w:rsidR="00CE6167">
        <w:rPr>
          <w:rFonts w:ascii="Calibri" w:eastAsia="Calibri" w:hAnsi="Calibri" w:cs="Calibri"/>
          <w:sz w:val="18"/>
          <w:szCs w:val="18"/>
        </w:rPr>
        <w:t>Marka Bartkowskiego</w:t>
      </w:r>
      <w:r w:rsidRPr="00F02942">
        <w:rPr>
          <w:rFonts w:ascii="Calibri" w:eastAsia="Calibri" w:hAnsi="Calibri" w:cs="Calibri"/>
          <w:sz w:val="18"/>
          <w:szCs w:val="18"/>
        </w:rPr>
        <w:t>, adres email: sekretariat@osir.swinoujscie.pl, zwany dalej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Ośrodkiem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2. Inspektorem danych osobowych w Ośrodku Sportu i Rekreacji „Wyspiarz” w Świnoujściu jest Pani Joanna Kozłowska, adres e-mail:abi@osir.swinoujscie.pl</w:t>
      </w:r>
      <w:r w:rsidR="0098609F" w:rsidRP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 xml:space="preserve">3. Cel Przetwarzania danych - Pana/Pani dane osobowe będą przetwarzane przez Ośrodek </w:t>
      </w:r>
      <w:r w:rsidR="00502B00" w:rsidRP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>w celach związanych z wykonywaniem zadań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statutowych Ośrodka, a w szczególności w związku z realizacją zadań w zakresie gospodarowania nieruchomościami– dane osobowe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kontrahentów (podstawa prawna: art. 6 ust. 1 lit. b, c RODO w związku z ustawą z dnia 23.04.1964r. Kodeks cywilny; ustawą z dnia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27.08.2009r. O finansach publicznych; ustawą z dnia 29.01.2004r., O rachunkowości, ustawą z dnia 09.081997r. Ordynacja podatkowa,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ustawą z dnia 06.09.2001r. O dostępie do informacji publicznej, a także ustawą z dnia 14.07.1983r. O narodowym zasobie archiwalnym i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archiwach).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4. Okres przetwarzania danych osobowych- dane osobowe będą przetwarzane przez okres wymagany przepisami prawa w zakresie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przechowywania dokumentacji konkursowej, księgowej i podatkowej lub przez okres przedawnienia roszczeń z umowy i tak: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1) 5 lat, licząc od końca roku, w którym uzyskano dane- w zakresie danych oferentów, których oferty nie zostały wybrane,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2) w przypadku wyboru oferty i zawarcia umowy dane osobowe związane z realizacją umowy będą przechowywane przez okres do przedawnienia roszczeń, licząc od końca roku, w którym nastąpiło wygaśnięcie umowy lub w którym upłynął termin zobowiązania podatkowego.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5. Udostępnianie danych - dane osobowe mogą być udostępniane: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 xml:space="preserve">1) pracownikom i współpracownikom Ośrodka na podstawie nadanych upoważnień, innym podmiotom lub organom upoważnionym na podstawie przepisów prawa, a także 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na podstawie umów powierzenia, </w:t>
      </w:r>
      <w:r w:rsid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 xml:space="preserve">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</w:t>
      </w:r>
      <w:r w:rsidR="00427EF4" w:rsidRP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>w ramach funduszy unijnych,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 xml:space="preserve">2) Ministrowi Cyfryzacji w celu realizacji obowiązku prawnego, o którym mowa w art. 9 ust. 4 </w:t>
      </w:r>
      <w:proofErr w:type="spellStart"/>
      <w:r w:rsidRPr="00F02942">
        <w:rPr>
          <w:rFonts w:ascii="Calibri" w:eastAsia="Calibri" w:hAnsi="Calibri" w:cs="Calibri"/>
          <w:sz w:val="18"/>
          <w:szCs w:val="18"/>
        </w:rPr>
        <w:t>pkt</w:t>
      </w:r>
      <w:proofErr w:type="spellEnd"/>
      <w:r w:rsidRPr="00F02942">
        <w:rPr>
          <w:rFonts w:ascii="Calibri" w:eastAsia="Calibri" w:hAnsi="Calibri" w:cs="Calibri"/>
          <w:sz w:val="18"/>
          <w:szCs w:val="18"/>
        </w:rPr>
        <w:t xml:space="preserve"> 3) oraz art. 9 ust. 4a ustawy o dostępie do informa</w:t>
      </w:r>
      <w:r w:rsidR="00502B00" w:rsidRPr="00F02942">
        <w:rPr>
          <w:rFonts w:ascii="Calibri" w:eastAsia="Calibri" w:hAnsi="Calibri" w:cs="Calibri"/>
          <w:sz w:val="18"/>
          <w:szCs w:val="18"/>
        </w:rPr>
        <w:t xml:space="preserve">cji publicznej (dot. informacji </w:t>
      </w:r>
      <w:r w:rsidRPr="00F02942">
        <w:rPr>
          <w:rFonts w:ascii="Calibri" w:eastAsia="Calibri" w:hAnsi="Calibri" w:cs="Calibri"/>
          <w:sz w:val="18"/>
          <w:szCs w:val="18"/>
        </w:rPr>
        <w:t>umieszczanych na BIP) i innym podmiotom kierującym zapytania w świetle art. 2 ust.1 o udzielnie informacji publicznej ww. ustawy.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3) Administrator nie zamierza przekazać danych osobowych do państwa trzeciego lub organizacji międzynarodowej.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 xml:space="preserve">4) Administrator nie podejmuje decyzji w sposób zautomatyzowany w tym profilowanie </w:t>
      </w:r>
      <w:r w:rsidR="00502B00" w:rsidRP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>w oparciu o Pana/Pani dane osobowe.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6. Zgodnie z przepisami RODO, przysługuje Panu/Pani prawo do: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1) dostępu do swoich danych oraz otrzymania ich kopii;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2) sprostowania (poprawiania) swoich danych;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3) żądania usunięcia swoich danych osobowych, gdy nie ma innej podstawy prawnej przetwarzania;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4) prawo do wniesienia sprzeciwu wobec przetwarzania swoich danych, ze względu na Pana/Pani szczególną sytuację, w przypadkach,</w:t>
      </w:r>
      <w:r w:rsidR="003D60F2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kiedy przetwarzamy Pana/Pani dane na podstawie prawnie usprawiedliwionego interesu Ośrodka;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5) przenoszenia danych,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6) wniesienia skargi do organu nadzorczego do Prezesa Urzędu Ochrony Danych Osobowych, gdy uznają Państwo, że przetwarzanie przez Ośrodek danych osobowych narusza przepisy prawa o ochronie danych osobowych.</w:t>
      </w:r>
    </w:p>
    <w:p w:rsidR="003E6F4A" w:rsidRPr="00CE6167" w:rsidRDefault="009C7A8C" w:rsidP="00CE6167">
      <w:pPr>
        <w:spacing w:after="0"/>
        <w:ind w:left="720"/>
        <w:rPr>
          <w:rFonts w:eastAsia="Calibri" w:cstheme="minorHAns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7. Informacja o wymogu/dobrowolności podania danych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. </w:t>
      </w:r>
      <w:r w:rsidRPr="00F02942">
        <w:rPr>
          <w:rFonts w:ascii="Calibri" w:eastAsia="Calibri" w:hAnsi="Calibri" w:cs="Calibri"/>
          <w:sz w:val="18"/>
          <w:szCs w:val="18"/>
        </w:rPr>
        <w:t xml:space="preserve">Podanie danych osobowych jest dobrowolne, lecz niezbędne w celach związanych z przystąpieniem do przetargu / konkursu, zawarciem umowy i jej realizacji. Konsekwencje niepodania określonych danych jest brak możliwości </w:t>
      </w:r>
      <w:r w:rsidRPr="00F02942">
        <w:rPr>
          <w:rFonts w:eastAsia="Calibri" w:cstheme="minorHAnsi"/>
          <w:sz w:val="18"/>
          <w:szCs w:val="18"/>
        </w:rPr>
        <w:t>rozpatrzenia oferty.</w:t>
      </w:r>
    </w:p>
    <w:sectPr w:rsidR="003E6F4A" w:rsidRPr="00CE6167" w:rsidSect="00F029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B6807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F2452F"/>
    <w:multiLevelType w:val="hybridMultilevel"/>
    <w:tmpl w:val="DAF6A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E5CF9"/>
    <w:multiLevelType w:val="hybridMultilevel"/>
    <w:tmpl w:val="127C83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E7251C"/>
    <w:multiLevelType w:val="hybridMultilevel"/>
    <w:tmpl w:val="C36EF17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C671A19"/>
    <w:multiLevelType w:val="hybridMultilevel"/>
    <w:tmpl w:val="C354F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7104"/>
    <w:multiLevelType w:val="hybridMultilevel"/>
    <w:tmpl w:val="BB2C2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BF6CC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5D7460"/>
    <w:multiLevelType w:val="hybridMultilevel"/>
    <w:tmpl w:val="3F26E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EA6A94"/>
    <w:multiLevelType w:val="hybridMultilevel"/>
    <w:tmpl w:val="4788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A126E"/>
    <w:multiLevelType w:val="hybridMultilevel"/>
    <w:tmpl w:val="5218B892"/>
    <w:lvl w:ilvl="0" w:tplc="09DC798C">
      <w:start w:val="1"/>
      <w:numFmt w:val="decimal"/>
      <w:lvlText w:val="%1)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761D5"/>
    <w:multiLevelType w:val="hybridMultilevel"/>
    <w:tmpl w:val="5A32B3F8"/>
    <w:lvl w:ilvl="0" w:tplc="B3FAF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8278E"/>
    <w:multiLevelType w:val="hybridMultilevel"/>
    <w:tmpl w:val="5F2A39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BF6CCB6">
      <w:start w:val="1"/>
      <w:numFmt w:val="decimal"/>
      <w:lvlText w:val="%5)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D6020"/>
    <w:multiLevelType w:val="hybridMultilevel"/>
    <w:tmpl w:val="0C36E4D4"/>
    <w:lvl w:ilvl="0" w:tplc="76506D0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F2AAB"/>
    <w:multiLevelType w:val="hybridMultilevel"/>
    <w:tmpl w:val="61964890"/>
    <w:lvl w:ilvl="0" w:tplc="4D86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FF057C"/>
    <w:multiLevelType w:val="hybridMultilevel"/>
    <w:tmpl w:val="86CE0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7362"/>
    <w:rsid w:val="0004281E"/>
    <w:rsid w:val="000C6C43"/>
    <w:rsid w:val="00114CEB"/>
    <w:rsid w:val="00115B10"/>
    <w:rsid w:val="00142B73"/>
    <w:rsid w:val="00180D5C"/>
    <w:rsid w:val="0021332B"/>
    <w:rsid w:val="00272384"/>
    <w:rsid w:val="002A6E2E"/>
    <w:rsid w:val="00312C42"/>
    <w:rsid w:val="00344208"/>
    <w:rsid w:val="0034474B"/>
    <w:rsid w:val="00347831"/>
    <w:rsid w:val="00374A21"/>
    <w:rsid w:val="003B4345"/>
    <w:rsid w:val="003D60F2"/>
    <w:rsid w:val="003E6F4A"/>
    <w:rsid w:val="00407362"/>
    <w:rsid w:val="0042438F"/>
    <w:rsid w:val="004273A8"/>
    <w:rsid w:val="00427EF4"/>
    <w:rsid w:val="0045181C"/>
    <w:rsid w:val="004A513F"/>
    <w:rsid w:val="00502B00"/>
    <w:rsid w:val="005F71E4"/>
    <w:rsid w:val="006619B6"/>
    <w:rsid w:val="006743B3"/>
    <w:rsid w:val="00727AA3"/>
    <w:rsid w:val="00772E0B"/>
    <w:rsid w:val="007874AF"/>
    <w:rsid w:val="007928C1"/>
    <w:rsid w:val="007A4ADC"/>
    <w:rsid w:val="007B6581"/>
    <w:rsid w:val="008A5B5B"/>
    <w:rsid w:val="00913E99"/>
    <w:rsid w:val="009218B7"/>
    <w:rsid w:val="00945810"/>
    <w:rsid w:val="0098609F"/>
    <w:rsid w:val="009C7A8C"/>
    <w:rsid w:val="009F5F9C"/>
    <w:rsid w:val="00A3135B"/>
    <w:rsid w:val="00AB40A3"/>
    <w:rsid w:val="00AD6F76"/>
    <w:rsid w:val="00AE5D7E"/>
    <w:rsid w:val="00B1264E"/>
    <w:rsid w:val="00B2703F"/>
    <w:rsid w:val="00B52F8C"/>
    <w:rsid w:val="00B74515"/>
    <w:rsid w:val="00BA02DE"/>
    <w:rsid w:val="00BC5FD0"/>
    <w:rsid w:val="00C37A22"/>
    <w:rsid w:val="00C738FF"/>
    <w:rsid w:val="00C74FF2"/>
    <w:rsid w:val="00CB19DC"/>
    <w:rsid w:val="00CE6167"/>
    <w:rsid w:val="00D22116"/>
    <w:rsid w:val="00D81519"/>
    <w:rsid w:val="00DA4465"/>
    <w:rsid w:val="00DB2D74"/>
    <w:rsid w:val="00DD229A"/>
    <w:rsid w:val="00DE2F8B"/>
    <w:rsid w:val="00E75B5B"/>
    <w:rsid w:val="00EE4F06"/>
    <w:rsid w:val="00F00812"/>
    <w:rsid w:val="00F02942"/>
    <w:rsid w:val="00F15343"/>
    <w:rsid w:val="00F4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D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36</cp:revision>
  <cp:lastPrinted>2021-04-08T08:20:00Z</cp:lastPrinted>
  <dcterms:created xsi:type="dcterms:W3CDTF">2021-03-25T11:40:00Z</dcterms:created>
  <dcterms:modified xsi:type="dcterms:W3CDTF">2022-03-23T07:00:00Z</dcterms:modified>
</cp:coreProperties>
</file>